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DE9" w:rsidRPr="00BD3DE9" w:rsidRDefault="00BD3DE9" w:rsidP="00BD3DE9">
      <w:pPr>
        <w:rPr>
          <w:rFonts w:ascii="Times New Roman" w:eastAsia="Calibri" w:hAnsi="Times New Roman" w:cs="Times New Roman"/>
          <w:b/>
          <w:bCs/>
          <w:iCs/>
          <w:kern w:val="2"/>
          <w:sz w:val="28"/>
          <w:szCs w:val="28"/>
          <w:u w:val="single"/>
          <w14:ligatures w14:val="standardContextual"/>
        </w:rPr>
      </w:pPr>
      <w:r w:rsidRPr="00BD3DE9">
        <w:rPr>
          <w:rFonts w:ascii="Times New Roman" w:eastAsia="Calibri" w:hAnsi="Times New Roman" w:cs="Times New Roman"/>
          <w:b/>
          <w:bCs/>
          <w:iCs/>
          <w:kern w:val="2"/>
          <w:sz w:val="28"/>
          <w:szCs w:val="28"/>
          <w:u w:val="single"/>
          <w14:ligatures w14:val="standardContextual"/>
        </w:rPr>
        <w:t>Trường THPT Trần Nhân Tông</w:t>
      </w:r>
    </w:p>
    <w:p w:rsidR="00BD3DE9" w:rsidRPr="00BD3DE9" w:rsidRDefault="00BD3DE9" w:rsidP="00BD3DE9">
      <w:pPr>
        <w:rPr>
          <w:rFonts w:ascii="Times New Roman" w:eastAsia="Calibri" w:hAnsi="Times New Roman" w:cs="Times New Roman"/>
          <w:b/>
          <w:bCs/>
          <w:iCs/>
          <w:kern w:val="2"/>
          <w:sz w:val="28"/>
          <w:szCs w:val="28"/>
          <w:u w:val="single"/>
          <w14:ligatures w14:val="standardContextual"/>
        </w:rPr>
      </w:pPr>
      <w:r w:rsidRPr="00BD3DE9">
        <w:rPr>
          <w:rFonts w:ascii="Times New Roman" w:eastAsia="Calibri" w:hAnsi="Times New Roman" w:cs="Times New Roman"/>
          <w:b/>
          <w:bCs/>
          <w:iCs/>
          <w:kern w:val="2"/>
          <w:sz w:val="28"/>
          <w:szCs w:val="28"/>
          <w:u w:val="single"/>
          <w14:ligatures w14:val="standardContextual"/>
        </w:rPr>
        <w:t xml:space="preserve">Tổ Sử - Địa – GDCD </w:t>
      </w:r>
    </w:p>
    <w:p w:rsidR="00BD3DE9" w:rsidRPr="00BD3DE9" w:rsidRDefault="00BD3DE9" w:rsidP="00BD3DE9">
      <w:pPr>
        <w:jc w:val="center"/>
        <w:rPr>
          <w:rFonts w:ascii="Times New Roman" w:eastAsia="Calibri" w:hAnsi="Times New Roman" w:cs="Times New Roman"/>
          <w:b/>
          <w:bCs/>
          <w:iCs/>
          <w:kern w:val="2"/>
          <w:sz w:val="28"/>
          <w:szCs w:val="28"/>
          <w:u w:val="single"/>
          <w14:ligatures w14:val="standardContextual"/>
        </w:rPr>
      </w:pPr>
      <w:r w:rsidRPr="00BD3DE9">
        <w:rPr>
          <w:rFonts w:ascii="Times New Roman" w:eastAsia="Calibri" w:hAnsi="Times New Roman" w:cs="Times New Roman"/>
          <w:b/>
          <w:bCs/>
          <w:iCs/>
          <w:kern w:val="2"/>
          <w:sz w:val="28"/>
          <w:szCs w:val="28"/>
          <w:u w:val="single"/>
          <w14:ligatures w14:val="standardContextual"/>
        </w:rPr>
        <w:t>ĐỀ CƯƠNG ÔN TẬP CUỐI KÌ 2, NĂM HỌC 2022 – 2023</w:t>
      </w:r>
    </w:p>
    <w:p w:rsidR="00BD3DE9" w:rsidRPr="00BD3DE9" w:rsidRDefault="00BD3DE9" w:rsidP="00BD3DE9">
      <w:pPr>
        <w:jc w:val="center"/>
        <w:rPr>
          <w:rFonts w:ascii="Times New Roman" w:eastAsia="Calibri" w:hAnsi="Times New Roman" w:cs="Times New Roman"/>
          <w:b/>
          <w:bCs/>
          <w:iCs/>
          <w:kern w:val="2"/>
          <w:sz w:val="28"/>
          <w:szCs w:val="28"/>
          <w:u w:val="single"/>
          <w14:ligatures w14:val="standardContextual"/>
        </w:rPr>
      </w:pPr>
      <w:r w:rsidRPr="00BD3DE9">
        <w:rPr>
          <w:rFonts w:ascii="Times New Roman" w:eastAsia="Calibri" w:hAnsi="Times New Roman" w:cs="Times New Roman"/>
          <w:b/>
          <w:bCs/>
          <w:iCs/>
          <w:kern w:val="2"/>
          <w:sz w:val="28"/>
          <w:szCs w:val="28"/>
          <w:u w:val="single"/>
          <w14:ligatures w14:val="standardContextual"/>
        </w:rPr>
        <w:t>MÔN : ĐỊ</w:t>
      </w:r>
      <w:r>
        <w:rPr>
          <w:rFonts w:ascii="Times New Roman" w:eastAsia="Calibri" w:hAnsi="Times New Roman" w:cs="Times New Roman"/>
          <w:b/>
          <w:bCs/>
          <w:iCs/>
          <w:kern w:val="2"/>
          <w:sz w:val="28"/>
          <w:szCs w:val="28"/>
          <w:u w:val="single"/>
          <w14:ligatures w14:val="standardContextual"/>
        </w:rPr>
        <w:t>A LÍ 11</w:t>
      </w:r>
    </w:p>
    <w:p w:rsidR="00041AE6" w:rsidRDefault="00041AE6" w:rsidP="00BD3DE9">
      <w:pPr>
        <w:rPr>
          <w:rFonts w:ascii="Times New Roman" w:eastAsia="Calibri" w:hAnsi="Times New Roman" w:cs="Times New Roman"/>
          <w:kern w:val="2"/>
          <w:sz w:val="26"/>
          <w:szCs w:val="26"/>
          <w14:ligatures w14:val="standardContextual"/>
        </w:rPr>
      </w:pPr>
    </w:p>
    <w:p w:rsidR="00BD3DE9" w:rsidRPr="00BD3DE9" w:rsidRDefault="00BD3DE9" w:rsidP="00BD3DE9">
      <w:pPr>
        <w:rPr>
          <w:rFonts w:ascii="Times New Roman" w:eastAsia="Calibri" w:hAnsi="Times New Roman" w:cs="Times New Roman"/>
          <w:kern w:val="2"/>
          <w:sz w:val="26"/>
          <w:szCs w:val="26"/>
          <w14:ligatures w14:val="standardContextual"/>
        </w:rPr>
      </w:pPr>
      <w:r w:rsidRPr="00BD3DE9">
        <w:rPr>
          <w:rFonts w:ascii="Times New Roman" w:eastAsia="Calibri" w:hAnsi="Times New Roman" w:cs="Times New Roman"/>
          <w:kern w:val="2"/>
          <w:sz w:val="26"/>
          <w:szCs w:val="26"/>
          <w14:ligatures w14:val="standardContextual"/>
        </w:rPr>
        <w:t>Cấu trúc đề bao gồm 2 phần:</w:t>
      </w:r>
    </w:p>
    <w:p w:rsidR="00BD3DE9" w:rsidRPr="00BD3DE9" w:rsidRDefault="00BD3DE9" w:rsidP="00BD3DE9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kern w:val="2"/>
          <w:sz w:val="26"/>
          <w:szCs w:val="26"/>
          <w14:ligatures w14:val="standardContextual"/>
        </w:rPr>
      </w:pPr>
      <w:r w:rsidRPr="00BD3DE9">
        <w:rPr>
          <w:rFonts w:ascii="Times New Roman" w:eastAsia="Calibri" w:hAnsi="Times New Roman" w:cs="Times New Roman"/>
          <w:kern w:val="2"/>
          <w:sz w:val="26"/>
          <w:szCs w:val="26"/>
          <w14:ligatures w14:val="standardContextual"/>
        </w:rPr>
        <w:t>Phần I trắc nghiệm 7 điểm gồm 28 câu trắc nghiệm, mỗi câu 0,25 điểm.</w:t>
      </w:r>
    </w:p>
    <w:p w:rsidR="00BD3DE9" w:rsidRPr="00BD3DE9" w:rsidRDefault="00BD3DE9" w:rsidP="00BD3DE9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kern w:val="2"/>
          <w:sz w:val="26"/>
          <w:szCs w:val="26"/>
          <w14:ligatures w14:val="standardContextual"/>
        </w:rPr>
      </w:pPr>
      <w:r w:rsidRPr="00BD3DE9">
        <w:rPr>
          <w:rFonts w:ascii="Times New Roman" w:eastAsia="Calibri" w:hAnsi="Times New Roman" w:cs="Times New Roman"/>
          <w:kern w:val="2"/>
          <w:sz w:val="26"/>
          <w:szCs w:val="26"/>
          <w14:ligatures w14:val="standardContextual"/>
        </w:rPr>
        <w:t>Phần II tự luận 3 điểm.</w:t>
      </w:r>
    </w:p>
    <w:p w:rsidR="00BD3DE9" w:rsidRDefault="00BD3DE9" w:rsidP="00BD3DE9">
      <w:pPr>
        <w:rPr>
          <w:rFonts w:ascii="Times New Roman" w:eastAsia="Calibri" w:hAnsi="Times New Roman" w:cs="Times New Roman"/>
          <w:kern w:val="2"/>
          <w:sz w:val="26"/>
          <w:szCs w:val="26"/>
          <w14:ligatures w14:val="standardContextual"/>
        </w:rPr>
      </w:pPr>
      <w:r w:rsidRPr="00BD3DE9">
        <w:rPr>
          <w:rFonts w:ascii="Times New Roman" w:eastAsia="Calibri" w:hAnsi="Times New Roman" w:cs="Times New Roman"/>
          <w:kern w:val="2"/>
          <w:sz w:val="26"/>
          <w:szCs w:val="26"/>
          <w14:ligatures w14:val="standardContextual"/>
        </w:rPr>
        <w:t xml:space="preserve">Bao gồm các nội dung sau </w:t>
      </w:r>
    </w:p>
    <w:p w:rsidR="00041AE6" w:rsidRPr="00041AE6" w:rsidRDefault="00041AE6" w:rsidP="00BD3DE9">
      <w:pPr>
        <w:rPr>
          <w:rFonts w:ascii="Times New Roman" w:eastAsia="Calibri" w:hAnsi="Times New Roman" w:cs="Times New Roman"/>
          <w:b/>
          <w:kern w:val="2"/>
          <w:sz w:val="26"/>
          <w:szCs w:val="26"/>
          <w:lang w:val="vi-VN"/>
          <w14:ligatures w14:val="standardContextual"/>
        </w:rPr>
      </w:pPr>
      <w:r w:rsidRPr="00041AE6">
        <w:rPr>
          <w:rFonts w:ascii="Times New Roman" w:eastAsia="Calibri" w:hAnsi="Times New Roman" w:cs="Times New Roman"/>
          <w:b/>
          <w:kern w:val="2"/>
          <w:sz w:val="26"/>
          <w:szCs w:val="26"/>
          <w:lang w:val="vi-VN"/>
          <w14:ligatures w14:val="standardContextual"/>
        </w:rPr>
        <w:t xml:space="preserve">*PHẦN LÝ THUYẾT </w:t>
      </w:r>
    </w:p>
    <w:p w:rsidR="00041AE6" w:rsidRPr="00041AE6" w:rsidRDefault="00041AE6" w:rsidP="00041AE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A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Bài 10. CỘNG HOÀ NHÂN DÂN TRUNG HOA (TRUNG QUỐC)</w:t>
      </w:r>
    </w:p>
    <w:p w:rsidR="00041AE6" w:rsidRPr="00041AE6" w:rsidRDefault="00041AE6" w:rsidP="00041AE6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5" w:tooltip="Tiết 1. Tự nhiên, dân cư và xã hội" w:history="1">
        <w:r w:rsidRPr="00041AE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Tiết 1. Tự nhiên, dân cư và xã hội</w:t>
        </w:r>
      </w:hyperlink>
    </w:p>
    <w:p w:rsidR="00041AE6" w:rsidRPr="00041AE6" w:rsidRDefault="00041AE6" w:rsidP="00041AE6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6" w:tooltip="Tiết 2. Kinh tế" w:history="1">
        <w:r w:rsidRPr="00041AE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Tiết 2. Kinh tế</w:t>
        </w:r>
      </w:hyperlink>
    </w:p>
    <w:p w:rsidR="00041AE6" w:rsidRPr="00041AE6" w:rsidRDefault="00041AE6" w:rsidP="00041AE6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tooltip="Tiết 3. Thực hành Tìm hiểu sự thay đổi của nền kinh tế Trung Quốc" w:history="1">
        <w:r w:rsidRPr="00041AE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Tiết 3. Thực hành Tìm hiểu sự thay đổi của nền kinh tế Trung Quốc</w:t>
        </w:r>
      </w:hyperlink>
    </w:p>
    <w:p w:rsidR="00041AE6" w:rsidRPr="00041AE6" w:rsidRDefault="00041AE6" w:rsidP="00041AE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A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Bài 11. KHU VỰC ĐÔNG NAM Á</w:t>
      </w:r>
    </w:p>
    <w:p w:rsidR="00041AE6" w:rsidRPr="00041AE6" w:rsidRDefault="00041AE6" w:rsidP="00041AE6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" w:tooltip="Tiết 1. Tự nhiên, dân cư và xã hội" w:history="1">
        <w:r w:rsidRPr="00041AE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Tiết 1. Tự nhiên, dân cư và xã hội</w:t>
        </w:r>
      </w:hyperlink>
    </w:p>
    <w:p w:rsidR="00041AE6" w:rsidRPr="00041AE6" w:rsidRDefault="00041AE6" w:rsidP="00041AE6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" w:tooltip="Tiết 2. Kinh tế" w:history="1">
        <w:r w:rsidRPr="00041AE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Tiết 2. Kinh tế</w:t>
        </w:r>
      </w:hyperlink>
    </w:p>
    <w:p w:rsidR="00041AE6" w:rsidRPr="00041AE6" w:rsidRDefault="00041AE6" w:rsidP="00041AE6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0" w:tooltip="Tiết 3. Hiệp hội các nước Đông Nam Á (ASEAN)" w:history="1">
        <w:r w:rsidRPr="00041AE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Tiết 3. Hiệp hội các nước Đông Nam Á (ASEAN)</w:t>
        </w:r>
      </w:hyperlink>
    </w:p>
    <w:p w:rsidR="00041AE6" w:rsidRPr="00041AE6" w:rsidRDefault="00041AE6" w:rsidP="00041AE6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1" w:tooltip="Tiết 4. Thực hành Tìm hiểu về hoạt động kinh tế đối ngoại của Đông Nam Á" w:history="1">
        <w:r w:rsidRPr="00041AE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Tiết 4. Thực hành Tìm hiểu về hoạt động kinh tế đối ngoại của Đông Nam Á</w:t>
        </w:r>
      </w:hyperlink>
    </w:p>
    <w:p w:rsidR="00041AE6" w:rsidRPr="00041AE6" w:rsidRDefault="00041AE6" w:rsidP="00041AE6">
      <w:pPr>
        <w:rPr>
          <w:rFonts w:ascii="Times New Roman" w:eastAsia="Calibri" w:hAnsi="Times New Roman" w:cs="Times New Roman"/>
          <w:b/>
          <w:kern w:val="2"/>
          <w:sz w:val="26"/>
          <w:szCs w:val="26"/>
          <w:lang w:val="vi-VN"/>
          <w14:ligatures w14:val="standardContextual"/>
        </w:rPr>
      </w:pPr>
      <w:r w:rsidRPr="00041AE6">
        <w:rPr>
          <w:rFonts w:ascii="Times New Roman" w:eastAsia="Calibri" w:hAnsi="Times New Roman" w:cs="Times New Roman"/>
          <w:b/>
          <w:kern w:val="2"/>
          <w:sz w:val="26"/>
          <w:szCs w:val="26"/>
          <w:lang w:val="vi-VN"/>
          <w14:ligatures w14:val="standardContextual"/>
        </w:rPr>
        <w:t>*</w:t>
      </w:r>
      <w:r w:rsidRPr="00041AE6">
        <w:rPr>
          <w:rFonts w:ascii="Times New Roman" w:eastAsia="Calibri" w:hAnsi="Times New Roman" w:cs="Times New Roman"/>
          <w:b/>
          <w:kern w:val="2"/>
          <w:sz w:val="26"/>
          <w:szCs w:val="26"/>
          <w14:ligatures w14:val="standardContextual"/>
        </w:rPr>
        <w:t>PHẦN</w:t>
      </w:r>
      <w:r w:rsidRPr="00041AE6">
        <w:rPr>
          <w:rFonts w:ascii="Times New Roman" w:eastAsia="Calibri" w:hAnsi="Times New Roman" w:cs="Times New Roman"/>
          <w:b/>
          <w:kern w:val="2"/>
          <w:sz w:val="26"/>
          <w:szCs w:val="26"/>
          <w:lang w:val="vi-VN"/>
          <w14:ligatures w14:val="standardContextual"/>
        </w:rPr>
        <w:t xml:space="preserve"> KỶ NĂNG :</w:t>
      </w:r>
    </w:p>
    <w:p w:rsidR="00BD3DE9" w:rsidRPr="00041AE6" w:rsidRDefault="00041AE6" w:rsidP="00041AE6">
      <w:pPr>
        <w:rPr>
          <w:rFonts w:ascii="Times New Roman" w:eastAsia="Calibri" w:hAnsi="Times New Roman" w:cs="Times New Roman"/>
          <w:kern w:val="2"/>
          <w:sz w:val="26"/>
          <w:szCs w:val="26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14:ligatures w14:val="standardContextual"/>
        </w:rPr>
        <w:t xml:space="preserve"> V</w:t>
      </w:r>
      <w:bookmarkStart w:id="0" w:name="_GoBack"/>
      <w:bookmarkEnd w:id="0"/>
      <w:r w:rsidR="00BD3DE9" w:rsidRPr="00041AE6">
        <w:rPr>
          <w:rFonts w:ascii="Times New Roman" w:eastAsia="Calibri" w:hAnsi="Times New Roman" w:cs="Times New Roman"/>
          <w:kern w:val="2"/>
          <w:sz w:val="26"/>
          <w:szCs w:val="26"/>
          <w14:ligatures w14:val="standardContextual"/>
        </w:rPr>
        <w:t>ẽ nhận xét một số loại biểu đồ thuộc nội dung HKII.</w:t>
      </w:r>
    </w:p>
    <w:p w:rsidR="00BD3DE9" w:rsidRPr="00BD3DE9" w:rsidRDefault="00BD3DE9" w:rsidP="00BD3DE9">
      <w:pPr>
        <w:rPr>
          <w:rFonts w:ascii="Times New Roman" w:eastAsia="Calibri" w:hAnsi="Times New Roman" w:cs="Times New Roman"/>
          <w:kern w:val="2"/>
          <w:sz w:val="26"/>
          <w:szCs w:val="26"/>
          <w14:ligatures w14:val="standardContextual"/>
        </w:rPr>
      </w:pPr>
    </w:p>
    <w:p w:rsidR="00D324B1" w:rsidRDefault="00D324B1"/>
    <w:sectPr w:rsidR="00D324B1" w:rsidSect="002802F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11D6B"/>
    <w:multiLevelType w:val="multilevel"/>
    <w:tmpl w:val="9F2C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CC0E89"/>
    <w:multiLevelType w:val="hybridMultilevel"/>
    <w:tmpl w:val="35B82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4796A"/>
    <w:multiLevelType w:val="hybridMultilevel"/>
    <w:tmpl w:val="D1B6AA52"/>
    <w:lvl w:ilvl="0" w:tplc="560218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21706"/>
    <w:multiLevelType w:val="multilevel"/>
    <w:tmpl w:val="F32A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E9"/>
    <w:rsid w:val="00041AE6"/>
    <w:rsid w:val="00BD3DE9"/>
    <w:rsid w:val="00D3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DBA21-91E8-4A6B-8B70-D27CEEE1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3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chgiaibaitap.com/sach-giao-khoa-dia-li-lop-11-tiet-1-tu-nhien-dan-cu-va-xa-hoi.16324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achgiaibaitap.com/sach-giao-khoa-dia-li-lop-11-tiet-3-thuc-hanh-tim-hieu-su-thay-doi-cua-nen-kinh-te-trung-qu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chgiaibaitap.com/sach-giao-khoa-dia-li-lop-11-tiet-2-kinh-te.163247" TargetMode="External"/><Relationship Id="rId11" Type="http://schemas.openxmlformats.org/officeDocument/2006/relationships/hyperlink" Target="https://sachgiaibaitap.com/sach-giao-khoa-dia-li-lop-11-tiet-4-thuc-hanh-tim-hieu-ve-hoat-dong-kinh-te-doi-ngoai-cua-dong-nam-a" TargetMode="External"/><Relationship Id="rId5" Type="http://schemas.openxmlformats.org/officeDocument/2006/relationships/hyperlink" Target="https://sachgiaibaitap.com/sach-giao-khoa-dia-li-lop-11-tiet-1-tu-nhien-dan-cu-va-xa-hoi.163246" TargetMode="External"/><Relationship Id="rId10" Type="http://schemas.openxmlformats.org/officeDocument/2006/relationships/hyperlink" Target="https://sachgiaibaitap.com/sach-giao-khoa-dia-li-lop-11-tiet-3-hiep-hoi-cac-nuoc-dong-nam-a-ase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chgiaibaitap.com/sach-giao-khoa-dia-li-lop-11-tiet-2-kinh-te.1632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2023-04-18T23:20:00Z</dcterms:created>
  <dcterms:modified xsi:type="dcterms:W3CDTF">2023-04-18T23:35:00Z</dcterms:modified>
</cp:coreProperties>
</file>