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84" w:rsidRPr="004D3F84" w:rsidRDefault="004D3F84" w:rsidP="004D3F8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MA TRẬN ĐỀ THI KHẢO SÁT LẦN 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 xml:space="preserve"> NĂM 202</w:t>
      </w:r>
      <w:r>
        <w:rPr>
          <w:b/>
          <w:sz w:val="28"/>
          <w:szCs w:val="28"/>
          <w:lang w:val="en-US"/>
        </w:rPr>
        <w:t>1</w:t>
      </w:r>
    </w:p>
    <w:p w:rsidR="004D3F84" w:rsidRDefault="004D3F84" w:rsidP="004D3F84">
      <w:pPr>
        <w:rPr>
          <w:b/>
        </w:rPr>
      </w:pPr>
    </w:p>
    <w:tbl>
      <w:tblPr>
        <w:tblW w:w="991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7"/>
        <w:gridCol w:w="2358"/>
        <w:gridCol w:w="1607"/>
        <w:gridCol w:w="1540"/>
        <w:gridCol w:w="1812"/>
        <w:gridCol w:w="1058"/>
      </w:tblGrid>
      <w:tr w:rsidR="004D3F84" w:rsidTr="003F69A4">
        <w:trPr>
          <w:trHeight w:val="144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jc w:val="center"/>
              <w:rPr>
                <w:lang w:val="en-US" w:eastAsia="en-US"/>
              </w:rPr>
            </w:pPr>
            <w:r>
              <w:t>Mức độ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jc w:val="center"/>
              <w:rPr>
                <w:lang w:val="en-US" w:eastAsia="en-US"/>
              </w:rPr>
            </w:pPr>
            <w:r>
              <w:t>Nhận biết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jc w:val="center"/>
              <w:rPr>
                <w:lang w:val="en-US" w:eastAsia="en-US"/>
              </w:rPr>
            </w:pPr>
            <w:r>
              <w:t>Thông hiểu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jc w:val="center"/>
              <w:rPr>
                <w:lang w:val="en-US" w:eastAsia="en-US"/>
              </w:rPr>
            </w:pPr>
            <w:r>
              <w:t>Vận dụng thấp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jc w:val="center"/>
              <w:rPr>
                <w:lang w:val="en-US" w:eastAsia="en-US"/>
              </w:rPr>
            </w:pPr>
            <w:r>
              <w:t>Vận dụng cao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jc w:val="center"/>
              <w:rPr>
                <w:lang w:val="en-US" w:eastAsia="en-US"/>
              </w:rPr>
            </w:pPr>
            <w:r>
              <w:t>Tổng</w:t>
            </w:r>
          </w:p>
        </w:tc>
      </w:tr>
      <w:tr w:rsidR="004D3F84" w:rsidTr="003F69A4">
        <w:trPr>
          <w:trHeight w:val="144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jc w:val="center"/>
              <w:rPr>
                <w:lang w:val="en-US" w:eastAsia="en-US"/>
              </w:rPr>
            </w:pPr>
            <w:r>
              <w:t>Chủ đề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84" w:rsidRDefault="004D3F84" w:rsidP="003F69A4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84" w:rsidRDefault="004D3F84" w:rsidP="003F69A4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84" w:rsidRDefault="004D3F84" w:rsidP="003F69A4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84" w:rsidRDefault="004D3F84" w:rsidP="003F69A4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84" w:rsidRDefault="004D3F84" w:rsidP="003F69A4">
            <w:pPr>
              <w:rPr>
                <w:lang w:val="en-US" w:eastAsia="en-US"/>
              </w:rPr>
            </w:pPr>
          </w:p>
        </w:tc>
      </w:tr>
      <w:tr w:rsidR="004D3F84" w:rsidTr="003F69A4">
        <w:trPr>
          <w:trHeight w:val="248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rPr>
                <w:lang w:val="en-US" w:eastAsia="en-US"/>
              </w:rPr>
            </w:pPr>
            <w:r>
              <w:t xml:space="preserve"> 1. Thực hiện pháp luật.</w:t>
            </w:r>
          </w:p>
          <w:p w:rsidR="004D3F84" w:rsidRDefault="004D3F84" w:rsidP="003F69A4">
            <w:pPr>
              <w:rPr>
                <w:lang w:val="en-US"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rPr>
                <w:lang w:val="en-US" w:eastAsia="en-US"/>
              </w:rPr>
            </w:pPr>
            <w:r>
              <w:t>Nêu được khái niêm thực hiện pháp luật; các hình thức thực hiện pháp luật; khái niệm vi phạm pháp luật; trách nhiệm pháp lí; các loại vi phạm pháp luật và trách nhiệm pháp lí.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rPr>
                <w:lang w:val="en-US" w:eastAsia="en-US"/>
              </w:rPr>
            </w:pPr>
            <w:r>
              <w:t>Hiểu được các hình thức thực hiện pháp luật; các loại vi phạm pháp luật và trách nhiệm pháp lí.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rPr>
                <w:lang w:val="en-US" w:eastAsia="en-US"/>
              </w:rPr>
            </w:pPr>
            <w:r>
              <w:t>Nhận xét, đánh giá các tình huống thực hiện pháp luật trong đời sống thực tế.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jc w:val="center"/>
              <w:rPr>
                <w:lang w:val="en-US" w:eastAsia="en-US"/>
              </w:rPr>
            </w:pPr>
            <w:r>
              <w:t>Vận dụng kiến thức đã học để lựa chọn các phương án ứng xử phù hợp với quy định của pháp luật.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jc w:val="center"/>
              <w:rPr>
                <w:lang w:val="en-US" w:eastAsia="en-US"/>
              </w:rPr>
            </w:pPr>
          </w:p>
        </w:tc>
      </w:tr>
      <w:tr w:rsidR="004D3F84" w:rsidTr="003F69A4">
        <w:trPr>
          <w:trHeight w:val="144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spacing w:before="60" w:after="60"/>
              <w:rPr>
                <w:lang w:val="en-US" w:eastAsia="en-US"/>
              </w:rPr>
            </w:pPr>
            <w:r>
              <w:t>Số câu</w:t>
            </w:r>
          </w:p>
          <w:p w:rsidR="004D3F84" w:rsidRDefault="004D3F84" w:rsidP="003F69A4">
            <w:pPr>
              <w:spacing w:before="60" w:after="60"/>
            </w:pPr>
            <w:r>
              <w:t>Số điểm</w:t>
            </w:r>
          </w:p>
          <w:p w:rsidR="004D3F84" w:rsidRDefault="004D3F84" w:rsidP="003F69A4">
            <w:pPr>
              <w:rPr>
                <w:lang w:val="en-US" w:eastAsia="en-US"/>
              </w:rPr>
            </w:pPr>
            <w:r>
              <w:t>Tỉ lệ %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jc w:val="center"/>
              <w:rPr>
                <w:lang w:val="en-US" w:eastAsia="en-US"/>
              </w:rPr>
            </w:pPr>
            <w:r>
              <w:t>2 câu</w:t>
            </w:r>
          </w:p>
          <w:p w:rsidR="004D3F84" w:rsidRDefault="004D3F84" w:rsidP="003F69A4">
            <w:pPr>
              <w:jc w:val="center"/>
            </w:pPr>
            <w:r>
              <w:t>0,5 điểm</w:t>
            </w:r>
          </w:p>
          <w:p w:rsidR="004D3F84" w:rsidRDefault="004D3F84" w:rsidP="003F69A4">
            <w:pPr>
              <w:jc w:val="center"/>
              <w:rPr>
                <w:lang w:val="en-US" w:eastAsia="en-US"/>
              </w:rPr>
            </w:pPr>
            <w:r>
              <w:t>5%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Pr="00397CD0" w:rsidRDefault="00397CD0" w:rsidP="003F69A4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2</w:t>
            </w:r>
          </w:p>
          <w:p w:rsidR="004D3F84" w:rsidRDefault="00963BC7" w:rsidP="003F69A4">
            <w:pPr>
              <w:jc w:val="center"/>
            </w:pPr>
            <w:r>
              <w:t>0,</w:t>
            </w:r>
            <w:r w:rsidR="004D3F84">
              <w:t>5 điểm</w:t>
            </w:r>
          </w:p>
          <w:p w:rsidR="004D3F84" w:rsidRDefault="004D3F84" w:rsidP="003F69A4">
            <w:pPr>
              <w:jc w:val="center"/>
              <w:rPr>
                <w:lang w:val="en-US" w:eastAsia="en-US"/>
              </w:rPr>
            </w:pPr>
            <w:r>
              <w:t>5 %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Pr="00397CD0" w:rsidRDefault="00397CD0" w:rsidP="003F69A4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3</w:t>
            </w:r>
          </w:p>
          <w:p w:rsidR="004D3F84" w:rsidRDefault="004D3F84" w:rsidP="003F69A4">
            <w:pPr>
              <w:jc w:val="center"/>
            </w:pPr>
            <w:r>
              <w:t>0,</w:t>
            </w:r>
            <w:r w:rsidR="00963BC7">
              <w:rPr>
                <w:lang w:val="en-US"/>
              </w:rPr>
              <w:t>7</w:t>
            </w:r>
            <w:r>
              <w:t>5 đi ểm</w:t>
            </w:r>
          </w:p>
          <w:p w:rsidR="004D3F84" w:rsidRDefault="00963BC7" w:rsidP="003F69A4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7,</w:t>
            </w:r>
            <w:r w:rsidR="004D3F84">
              <w:t>5%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Pr="00963BC7" w:rsidRDefault="00963BC7" w:rsidP="003F69A4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3</w:t>
            </w:r>
          </w:p>
          <w:p w:rsidR="00963BC7" w:rsidRDefault="00963BC7" w:rsidP="00963BC7">
            <w:pPr>
              <w:jc w:val="center"/>
            </w:pPr>
            <w:r>
              <w:t>0,</w:t>
            </w:r>
            <w:r>
              <w:rPr>
                <w:lang w:val="en-US"/>
              </w:rPr>
              <w:t>7</w:t>
            </w:r>
            <w:r>
              <w:t>5 đi ểm</w:t>
            </w:r>
          </w:p>
          <w:p w:rsidR="004D3F84" w:rsidRDefault="00963BC7" w:rsidP="00963BC7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7,</w:t>
            </w:r>
            <w:r>
              <w:t>5%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963BC7" w:rsidP="003F69A4">
            <w:pPr>
              <w:jc w:val="center"/>
              <w:rPr>
                <w:lang w:val="en-US" w:eastAsia="en-US"/>
              </w:rPr>
            </w:pPr>
            <w:r>
              <w:t>1</w:t>
            </w:r>
            <w:r>
              <w:rPr>
                <w:lang w:val="en-US"/>
              </w:rPr>
              <w:t>0</w:t>
            </w:r>
            <w:r w:rsidR="004D3F84">
              <w:t xml:space="preserve"> câu</w:t>
            </w:r>
          </w:p>
          <w:p w:rsidR="004D3F84" w:rsidRDefault="00963BC7" w:rsidP="003F69A4">
            <w:pPr>
              <w:jc w:val="center"/>
            </w:pPr>
            <w:r>
              <w:rPr>
                <w:lang w:val="en-US"/>
              </w:rPr>
              <w:t>2,5</w:t>
            </w:r>
            <w:r w:rsidR="004D3F84">
              <w:t xml:space="preserve"> đ</w:t>
            </w:r>
          </w:p>
          <w:p w:rsidR="004D3F84" w:rsidRDefault="00963BC7" w:rsidP="003F69A4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25</w:t>
            </w:r>
            <w:r w:rsidR="004D3F84">
              <w:t xml:space="preserve"> %</w:t>
            </w:r>
          </w:p>
        </w:tc>
      </w:tr>
      <w:tr w:rsidR="004D3F84" w:rsidTr="003F69A4">
        <w:trPr>
          <w:trHeight w:val="77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rPr>
                <w:lang w:val="en-US" w:eastAsia="en-US"/>
              </w:rPr>
            </w:pPr>
            <w:r>
              <w:t>2.  Công dân bình đẳng trước pháp luật.</w:t>
            </w:r>
          </w:p>
          <w:p w:rsidR="004D3F84" w:rsidRDefault="004D3F84" w:rsidP="003F69A4">
            <w:pPr>
              <w:rPr>
                <w:lang w:val="en-US"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jc w:val="both"/>
              <w:rPr>
                <w:lang w:val="en-US" w:eastAsia="en-US"/>
              </w:rPr>
            </w:pPr>
            <w:r>
              <w:rPr>
                <w:sz w:val="26"/>
                <w:szCs w:val="26"/>
              </w:rPr>
              <w:t>Nêu được thế nào công dân bình đẳng về trách nhiệm pháp lí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jc w:val="both"/>
              <w:rPr>
                <w:lang w:val="en-US" w:eastAsia="en-US"/>
              </w:rPr>
            </w:pPr>
            <w:r>
              <w:t>Hiểu được công dân bình đẳng về quyền và nghĩa</w:t>
            </w:r>
            <w:r>
              <w:rPr>
                <w:spacing w:val="-17"/>
              </w:rPr>
              <w:t xml:space="preserve"> </w:t>
            </w:r>
            <w:r>
              <w:t>vụ: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rPr>
                <w:lang w:val="en-US" w:eastAsia="en-US"/>
              </w:rPr>
            </w:pPr>
            <w:r>
              <w:t>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rPr>
                <w:lang w:val="en-US"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jc w:val="center"/>
              <w:rPr>
                <w:lang w:val="en-US" w:eastAsia="en-US"/>
              </w:rPr>
            </w:pPr>
          </w:p>
        </w:tc>
      </w:tr>
      <w:tr w:rsidR="004D3F84" w:rsidTr="003F69A4">
        <w:trPr>
          <w:trHeight w:val="144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spacing w:before="60" w:after="60"/>
              <w:rPr>
                <w:lang w:val="en-US" w:eastAsia="en-US"/>
              </w:rPr>
            </w:pPr>
            <w:r>
              <w:t>Số câu</w:t>
            </w:r>
          </w:p>
          <w:p w:rsidR="004D3F84" w:rsidRDefault="004D3F84" w:rsidP="003F69A4">
            <w:pPr>
              <w:spacing w:before="60" w:after="60"/>
            </w:pPr>
            <w:r>
              <w:t>Số điểm</w:t>
            </w:r>
          </w:p>
          <w:p w:rsidR="004D3F84" w:rsidRDefault="004D3F84" w:rsidP="003F69A4">
            <w:pPr>
              <w:rPr>
                <w:lang w:val="en-US" w:eastAsia="en-US"/>
              </w:rPr>
            </w:pPr>
            <w:r>
              <w:t>Tỉ lệ %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jc w:val="center"/>
              <w:rPr>
                <w:lang w:val="en-US" w:eastAsia="en-US"/>
              </w:rPr>
            </w:pPr>
            <w:r>
              <w:t>1</w:t>
            </w:r>
          </w:p>
          <w:p w:rsidR="004D3F84" w:rsidRDefault="004D3F84" w:rsidP="003F69A4">
            <w:pPr>
              <w:jc w:val="center"/>
            </w:pPr>
            <w:r>
              <w:t>0,25 điểm</w:t>
            </w:r>
          </w:p>
          <w:p w:rsidR="004D3F84" w:rsidRDefault="004D3F84" w:rsidP="003F69A4">
            <w:pPr>
              <w:jc w:val="center"/>
              <w:rPr>
                <w:lang w:val="en-US" w:eastAsia="en-US"/>
              </w:rPr>
            </w:pPr>
            <w:r>
              <w:t>2,5%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jc w:val="center"/>
              <w:rPr>
                <w:lang w:val="en-US" w:eastAsia="en-US"/>
              </w:rPr>
            </w:pPr>
            <w:r>
              <w:t>1</w:t>
            </w:r>
          </w:p>
          <w:p w:rsidR="004D3F84" w:rsidRDefault="004D3F84" w:rsidP="003F69A4">
            <w:pPr>
              <w:jc w:val="center"/>
            </w:pPr>
            <w:r>
              <w:t>0,25 điểm</w:t>
            </w:r>
          </w:p>
          <w:p w:rsidR="004D3F84" w:rsidRDefault="004D3F84" w:rsidP="003F69A4">
            <w:pPr>
              <w:jc w:val="center"/>
              <w:rPr>
                <w:lang w:val="en-US" w:eastAsia="en-US"/>
              </w:rPr>
            </w:pPr>
            <w:r>
              <w:t>2,5%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jc w:val="center"/>
              <w:rPr>
                <w:lang w:val="en-US"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jc w:val="center"/>
              <w:rPr>
                <w:lang w:val="en-US"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jc w:val="center"/>
              <w:rPr>
                <w:lang w:val="en-US" w:eastAsia="en-US"/>
              </w:rPr>
            </w:pPr>
            <w:r>
              <w:t>2 câu</w:t>
            </w:r>
          </w:p>
          <w:p w:rsidR="004D3F84" w:rsidRDefault="004D3F84" w:rsidP="003F69A4">
            <w:pPr>
              <w:jc w:val="center"/>
            </w:pPr>
            <w:r>
              <w:t>0,5</w:t>
            </w:r>
          </w:p>
          <w:p w:rsidR="004D3F84" w:rsidRDefault="004D3F84" w:rsidP="003F69A4">
            <w:pPr>
              <w:jc w:val="center"/>
              <w:rPr>
                <w:lang w:val="en-US" w:eastAsia="en-US"/>
              </w:rPr>
            </w:pPr>
            <w:r>
              <w:t>5 %</w:t>
            </w:r>
          </w:p>
        </w:tc>
      </w:tr>
      <w:tr w:rsidR="004D3F84" w:rsidTr="003F69A4">
        <w:trPr>
          <w:trHeight w:val="144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84" w:rsidRDefault="004D3F84" w:rsidP="003F69A4">
            <w:pPr>
              <w:spacing w:before="60" w:after="60"/>
              <w:rPr>
                <w:lang w:val="en-US" w:eastAsia="en-US"/>
              </w:rPr>
            </w:pPr>
            <w:r>
              <w:t>3.  Quyền bình đẳng của công dân trong một số lĩnh vực của đời sống xã hội.</w:t>
            </w:r>
          </w:p>
          <w:p w:rsidR="004D3F84" w:rsidRDefault="004D3F84" w:rsidP="003F69A4">
            <w:pPr>
              <w:spacing w:before="60" w:after="60"/>
              <w:rPr>
                <w:lang w:val="en-US"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rPr>
                <w:lang w:val="en-US" w:eastAsia="en-US"/>
              </w:rPr>
            </w:pPr>
            <w:r>
              <w:t>Nêu được khái niệm, nội dung quyền bình đẳng trong hôn nhân và gia đình; bình đẳng trong lao động; bình đẳng trong kinh doanh.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rPr>
                <w:lang w:val="en-US" w:eastAsia="en-US"/>
              </w:rPr>
            </w:pPr>
            <w:r>
              <w:t>Hiểu được khái niệm, nội dung quyền bình đẳng trong hôn nhân và gia đình; bình đẳng trong lao động; bình đẳng trong kinh doanh.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rPr>
                <w:lang w:val="en-US" w:eastAsia="en-US"/>
              </w:rPr>
            </w:pPr>
            <w:r>
              <w:t>Nhận xét, đánh giá việc thực hiện  các quyền này trong đời sống thực tế phù hợp với pháp luật.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jc w:val="center"/>
              <w:rPr>
                <w:lang w:val="en-US" w:eastAsia="en-US"/>
              </w:rPr>
            </w:pPr>
            <w:r>
              <w:t>Vận dụng kiến thức đã học để lựa chọn các phương án ứng xử phù hợp với quy định của pháp luật.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jc w:val="center"/>
              <w:rPr>
                <w:lang w:val="en-US" w:eastAsia="en-US"/>
              </w:rPr>
            </w:pPr>
          </w:p>
        </w:tc>
      </w:tr>
      <w:tr w:rsidR="004D3F84" w:rsidTr="003F69A4">
        <w:trPr>
          <w:trHeight w:val="144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84" w:rsidRDefault="004D3F84" w:rsidP="003F69A4">
            <w:pPr>
              <w:spacing w:before="60" w:after="60"/>
              <w:rPr>
                <w:lang w:val="en-US" w:eastAsia="en-US"/>
              </w:rPr>
            </w:pPr>
            <w:r>
              <w:t>Số câu</w:t>
            </w:r>
          </w:p>
          <w:p w:rsidR="004D3F84" w:rsidRDefault="004D3F84" w:rsidP="003F69A4">
            <w:pPr>
              <w:spacing w:before="60" w:after="60"/>
            </w:pPr>
            <w:r>
              <w:t>Số điểm</w:t>
            </w:r>
          </w:p>
          <w:p w:rsidR="004D3F84" w:rsidRDefault="004D3F84" w:rsidP="003F69A4">
            <w:pPr>
              <w:spacing w:before="60" w:after="60"/>
              <w:rPr>
                <w:lang w:val="en-US" w:eastAsia="en-US"/>
              </w:rPr>
            </w:pPr>
            <w:r>
              <w:t>Tỉ lệ %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jc w:val="center"/>
              <w:rPr>
                <w:lang w:val="en-US" w:eastAsia="en-US"/>
              </w:rPr>
            </w:pPr>
            <w:r>
              <w:t>1 câu</w:t>
            </w:r>
          </w:p>
          <w:p w:rsidR="004D3F84" w:rsidRDefault="004D3F84" w:rsidP="003F69A4">
            <w:pPr>
              <w:jc w:val="center"/>
            </w:pPr>
            <w:r>
              <w:t>0,25 đ</w:t>
            </w:r>
          </w:p>
          <w:p w:rsidR="004D3F84" w:rsidRDefault="004D3F84" w:rsidP="003F69A4">
            <w:pPr>
              <w:jc w:val="center"/>
              <w:rPr>
                <w:lang w:val="en-US" w:eastAsia="en-US"/>
              </w:rPr>
            </w:pPr>
            <w:r>
              <w:t>2,5%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jc w:val="center"/>
              <w:rPr>
                <w:lang w:val="en-US" w:eastAsia="en-US"/>
              </w:rPr>
            </w:pPr>
            <w:r>
              <w:t>1 câu</w:t>
            </w:r>
          </w:p>
          <w:p w:rsidR="004D3F84" w:rsidRDefault="004D3F84" w:rsidP="003F69A4">
            <w:pPr>
              <w:jc w:val="center"/>
            </w:pPr>
            <w:r>
              <w:t>0,25 đ</w:t>
            </w:r>
          </w:p>
          <w:p w:rsidR="004D3F84" w:rsidRDefault="004D3F84" w:rsidP="003F69A4">
            <w:pPr>
              <w:jc w:val="center"/>
              <w:rPr>
                <w:lang w:val="en-US" w:eastAsia="en-US"/>
              </w:rPr>
            </w:pPr>
            <w:r>
              <w:t>2,5%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jc w:val="center"/>
              <w:rPr>
                <w:lang w:val="en-US" w:eastAsia="en-US"/>
              </w:rPr>
            </w:pPr>
            <w:r>
              <w:t>4</w:t>
            </w:r>
          </w:p>
          <w:p w:rsidR="004D3F84" w:rsidRDefault="004D3F84" w:rsidP="003F69A4">
            <w:pPr>
              <w:jc w:val="center"/>
            </w:pPr>
            <w:r>
              <w:t>1 điểm</w:t>
            </w:r>
          </w:p>
          <w:p w:rsidR="004D3F84" w:rsidRDefault="004D3F84" w:rsidP="003F69A4">
            <w:pPr>
              <w:jc w:val="center"/>
              <w:rPr>
                <w:lang w:val="en-US" w:eastAsia="en-US"/>
              </w:rPr>
            </w:pPr>
            <w:r>
              <w:t>10%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jc w:val="center"/>
              <w:rPr>
                <w:lang w:val="en-US" w:eastAsia="en-US"/>
              </w:rPr>
            </w:pPr>
            <w:r>
              <w:t>1</w:t>
            </w:r>
          </w:p>
          <w:p w:rsidR="004D3F84" w:rsidRDefault="004D3F84" w:rsidP="003F69A4">
            <w:pPr>
              <w:jc w:val="center"/>
            </w:pPr>
            <w:r>
              <w:t>0,5 điểm</w:t>
            </w:r>
          </w:p>
          <w:p w:rsidR="004D3F84" w:rsidRDefault="004D3F84" w:rsidP="003F69A4">
            <w:pPr>
              <w:jc w:val="center"/>
              <w:rPr>
                <w:lang w:val="en-US" w:eastAsia="en-US"/>
              </w:rPr>
            </w:pPr>
            <w:r>
              <w:t>5%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jc w:val="center"/>
              <w:rPr>
                <w:lang w:val="en-US" w:eastAsia="en-US"/>
              </w:rPr>
            </w:pPr>
            <w:r>
              <w:t>7 câu</w:t>
            </w:r>
          </w:p>
          <w:p w:rsidR="004D3F84" w:rsidRDefault="004D3F84" w:rsidP="003F69A4">
            <w:pPr>
              <w:jc w:val="center"/>
            </w:pPr>
            <w:r>
              <w:t>1,75 đ</w:t>
            </w:r>
          </w:p>
          <w:p w:rsidR="004D3F84" w:rsidRDefault="004D3F84" w:rsidP="003F69A4">
            <w:pPr>
              <w:jc w:val="center"/>
              <w:rPr>
                <w:lang w:val="en-US" w:eastAsia="en-US"/>
              </w:rPr>
            </w:pPr>
            <w:r>
              <w:t>17,5%</w:t>
            </w:r>
          </w:p>
        </w:tc>
      </w:tr>
      <w:tr w:rsidR="004D3F84" w:rsidTr="003F69A4">
        <w:trPr>
          <w:trHeight w:val="144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rPr>
                <w:lang w:val="en-US" w:eastAsia="en-US"/>
              </w:rPr>
            </w:pPr>
            <w:r>
              <w:t>4.  Công dân với các quyền tự do cơ bản</w:t>
            </w:r>
          </w:p>
          <w:p w:rsidR="004D3F84" w:rsidRDefault="004D3F84" w:rsidP="003F69A4">
            <w:pPr>
              <w:rPr>
                <w:lang w:val="en-US"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D3779A" w:rsidP="003F69A4">
            <w:pPr>
              <w:rPr>
                <w:lang w:val="en-US" w:eastAsia="en-US"/>
              </w:rPr>
            </w:pPr>
            <w:r>
              <w:rPr>
                <w:lang w:val="en-US"/>
              </w:rPr>
              <w:t xml:space="preserve"> Nêu được </w:t>
            </w:r>
            <w:r>
              <w:t>khái niệm, nội dung của một số quyền tự do ngôn luận.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rPr>
                <w:lang w:val="en-US" w:eastAsia="en-US"/>
              </w:rPr>
            </w:pPr>
            <w:r>
              <w:t>Hiểu được khái niệm, nội dung của một số quyền tự do ngôn luận.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rPr>
                <w:lang w:val="en-US"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jc w:val="center"/>
              <w:rPr>
                <w:lang w:val="en-US" w:eastAsia="en-US"/>
              </w:rPr>
            </w:pPr>
            <w:r>
              <w:t>Vận dụng kiến thức đã học để lựa chọn các phương án ứng xử phù hợp với quy định của pháp luật.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jc w:val="center"/>
              <w:rPr>
                <w:lang w:val="en-US" w:eastAsia="en-US"/>
              </w:rPr>
            </w:pPr>
          </w:p>
        </w:tc>
      </w:tr>
      <w:tr w:rsidR="004D3F84" w:rsidTr="003F69A4">
        <w:trPr>
          <w:trHeight w:val="99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spacing w:before="60" w:after="60"/>
              <w:rPr>
                <w:lang w:val="en-US" w:eastAsia="en-US"/>
              </w:rPr>
            </w:pPr>
            <w:r>
              <w:t>Số câu</w:t>
            </w:r>
          </w:p>
          <w:p w:rsidR="004D3F84" w:rsidRDefault="004D3F84" w:rsidP="003F69A4">
            <w:pPr>
              <w:spacing w:before="60" w:after="60"/>
            </w:pPr>
            <w:r>
              <w:t>Số điểm</w:t>
            </w:r>
          </w:p>
          <w:p w:rsidR="004D3F84" w:rsidRDefault="004D3F84" w:rsidP="003F69A4">
            <w:pPr>
              <w:rPr>
                <w:lang w:val="en-US" w:eastAsia="en-US"/>
              </w:rPr>
            </w:pPr>
            <w:r>
              <w:t>Tỉ lệ %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A" w:rsidRDefault="00D3779A" w:rsidP="00D3779A">
            <w:pPr>
              <w:jc w:val="center"/>
              <w:rPr>
                <w:lang w:val="en-US" w:eastAsia="en-US"/>
              </w:rPr>
            </w:pPr>
            <w:r>
              <w:t>1 câu</w:t>
            </w:r>
          </w:p>
          <w:p w:rsidR="00D3779A" w:rsidRDefault="00D3779A" w:rsidP="00D3779A">
            <w:pPr>
              <w:jc w:val="center"/>
            </w:pPr>
            <w:r>
              <w:t>0,25 đ</w:t>
            </w:r>
          </w:p>
          <w:p w:rsidR="004D3F84" w:rsidRDefault="00D3779A" w:rsidP="00D3779A">
            <w:pPr>
              <w:jc w:val="center"/>
              <w:rPr>
                <w:lang w:val="en-US" w:eastAsia="en-US"/>
              </w:rPr>
            </w:pPr>
            <w:r>
              <w:t>2,5%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jc w:val="center"/>
              <w:rPr>
                <w:lang w:val="en-US" w:eastAsia="en-US"/>
              </w:rPr>
            </w:pPr>
            <w:r>
              <w:t>2 câu</w:t>
            </w:r>
          </w:p>
          <w:p w:rsidR="004D3F84" w:rsidRDefault="004D3F84" w:rsidP="003F69A4">
            <w:pPr>
              <w:jc w:val="center"/>
            </w:pPr>
            <w:r>
              <w:t>0,5 đ</w:t>
            </w:r>
          </w:p>
          <w:p w:rsidR="004D3F84" w:rsidRDefault="004D3F84" w:rsidP="003F69A4">
            <w:pPr>
              <w:jc w:val="center"/>
              <w:rPr>
                <w:lang w:val="en-US" w:eastAsia="en-US"/>
              </w:rPr>
            </w:pPr>
            <w:r>
              <w:t>5%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jc w:val="center"/>
              <w:rPr>
                <w:lang w:val="en-US"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jc w:val="center"/>
              <w:rPr>
                <w:lang w:val="en-US" w:eastAsia="en-US"/>
              </w:rPr>
            </w:pPr>
            <w:r>
              <w:t>2</w:t>
            </w:r>
          </w:p>
          <w:p w:rsidR="004D3F84" w:rsidRDefault="004D3F84" w:rsidP="003F69A4">
            <w:pPr>
              <w:jc w:val="center"/>
            </w:pPr>
            <w:r>
              <w:t>0,5 điểm</w:t>
            </w:r>
          </w:p>
          <w:p w:rsidR="004D3F84" w:rsidRDefault="004D3F84" w:rsidP="003F69A4">
            <w:pPr>
              <w:jc w:val="center"/>
              <w:rPr>
                <w:lang w:val="en-US" w:eastAsia="en-US"/>
              </w:rPr>
            </w:pPr>
            <w:r>
              <w:t>5%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780EDA" w:rsidP="003F69A4">
            <w:pPr>
              <w:jc w:val="center"/>
              <w:rPr>
                <w:lang w:val="en-US" w:eastAsia="en-US"/>
              </w:rPr>
            </w:pPr>
            <w:r>
              <w:t>5</w:t>
            </w:r>
            <w:r w:rsidR="004D3F84">
              <w:t>câu</w:t>
            </w:r>
          </w:p>
          <w:p w:rsidR="004D3F84" w:rsidRDefault="00780EDA" w:rsidP="003F69A4">
            <w:pPr>
              <w:jc w:val="center"/>
            </w:pPr>
            <w:r>
              <w:rPr>
                <w:lang w:val="en-US"/>
              </w:rPr>
              <w:t>1,</w:t>
            </w:r>
            <w:r w:rsidR="004D3F84">
              <w:t>2</w:t>
            </w:r>
            <w:r>
              <w:rPr>
                <w:lang w:val="en-US"/>
              </w:rPr>
              <w:t>5</w:t>
            </w:r>
            <w:r w:rsidR="004D3F84">
              <w:t xml:space="preserve"> đ</w:t>
            </w:r>
          </w:p>
          <w:p w:rsidR="004D3F84" w:rsidRDefault="00780EDA" w:rsidP="003F69A4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12,5</w:t>
            </w:r>
            <w:r w:rsidR="004D3F84">
              <w:t>%</w:t>
            </w:r>
          </w:p>
        </w:tc>
      </w:tr>
      <w:tr w:rsidR="004D3F84" w:rsidTr="003F69A4">
        <w:trPr>
          <w:trHeight w:val="2147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84" w:rsidRDefault="004D3F84" w:rsidP="003F69A4">
            <w:pPr>
              <w:spacing w:before="60" w:after="60"/>
              <w:rPr>
                <w:lang w:val="en-US" w:eastAsia="en-US"/>
              </w:rPr>
            </w:pPr>
            <w:r>
              <w:lastRenderedPageBreak/>
              <w:t xml:space="preserve"> 5. Công dân với các quyền dân chủ.</w:t>
            </w:r>
          </w:p>
          <w:p w:rsidR="004D3F84" w:rsidRDefault="004D3F84" w:rsidP="003F69A4">
            <w:pPr>
              <w:spacing w:before="60" w:after="60"/>
              <w:rPr>
                <w:lang w:val="en-US"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rPr>
                <w:lang w:val="en-US" w:eastAsia="en-US"/>
              </w:rPr>
            </w:pPr>
            <w:r>
              <w:t xml:space="preserve">Nêu được khái niệm, nội dung, ý nghĩa và cách thực hiện các quyền dân chủ của công dân.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rPr>
                <w:lang w:val="en-US" w:eastAsia="en-US"/>
              </w:rPr>
            </w:pPr>
            <w:r>
              <w:t>Hiểu được nội dung các quyền dân chủ của công dân.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rPr>
                <w:lang w:val="en-US" w:eastAsia="en-US"/>
              </w:rPr>
            </w:pPr>
            <w:r>
              <w:t>Nhận xét, đánh giá cách thực hiện các quyền dân chủ trong đời sống thực tế.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rPr>
                <w:lang w:val="en-US" w:eastAsia="en-US"/>
              </w:rPr>
            </w:pPr>
            <w:r>
              <w:t>Vận dụng kiến thức đã học để lựa chọn các phương án ứng xử phù hợp với quy định của pháp luật.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jc w:val="center"/>
              <w:rPr>
                <w:lang w:val="en-US" w:eastAsia="en-US"/>
              </w:rPr>
            </w:pPr>
          </w:p>
        </w:tc>
      </w:tr>
      <w:tr w:rsidR="004D3F84" w:rsidTr="003F69A4">
        <w:trPr>
          <w:trHeight w:val="106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84" w:rsidRDefault="004D3F84" w:rsidP="003F69A4">
            <w:pPr>
              <w:spacing w:before="60" w:after="60"/>
              <w:rPr>
                <w:lang w:val="en-US" w:eastAsia="en-US"/>
              </w:rPr>
            </w:pPr>
            <w:r>
              <w:t>Số câu</w:t>
            </w:r>
          </w:p>
          <w:p w:rsidR="004D3F84" w:rsidRDefault="004D3F84" w:rsidP="003F69A4">
            <w:pPr>
              <w:spacing w:before="60" w:after="60"/>
            </w:pPr>
            <w:r>
              <w:t>Số điểm</w:t>
            </w:r>
          </w:p>
          <w:p w:rsidR="004D3F84" w:rsidRDefault="004D3F84" w:rsidP="003F69A4">
            <w:pPr>
              <w:spacing w:before="60" w:after="60"/>
              <w:rPr>
                <w:lang w:val="en-US" w:eastAsia="en-US"/>
              </w:rPr>
            </w:pPr>
            <w:r>
              <w:t>Tỉ lệ %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jc w:val="center"/>
              <w:rPr>
                <w:lang w:val="en-US" w:eastAsia="en-US"/>
              </w:rPr>
            </w:pPr>
            <w:r>
              <w:t>1 câu</w:t>
            </w:r>
          </w:p>
          <w:p w:rsidR="004D3F84" w:rsidRDefault="004D3F84" w:rsidP="003F69A4">
            <w:pPr>
              <w:jc w:val="center"/>
            </w:pPr>
            <w:r>
              <w:t>0,25 điểm</w:t>
            </w:r>
          </w:p>
          <w:p w:rsidR="004D3F84" w:rsidRDefault="004D3F84" w:rsidP="003F69A4">
            <w:pPr>
              <w:jc w:val="center"/>
              <w:rPr>
                <w:lang w:val="en-US" w:eastAsia="en-US"/>
              </w:rPr>
            </w:pPr>
            <w:r>
              <w:t>2,5%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Pr="004F5E96" w:rsidRDefault="004F5E96" w:rsidP="003F69A4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2</w:t>
            </w:r>
          </w:p>
          <w:p w:rsidR="004D3F84" w:rsidRDefault="004F5E96" w:rsidP="003F69A4">
            <w:pPr>
              <w:jc w:val="center"/>
            </w:pPr>
            <w:r>
              <w:t>0,</w:t>
            </w:r>
            <w:r w:rsidR="004D3F84">
              <w:t>5 điểm</w:t>
            </w:r>
          </w:p>
          <w:p w:rsidR="004D3F84" w:rsidRDefault="004D3F84" w:rsidP="003F69A4">
            <w:pPr>
              <w:jc w:val="center"/>
              <w:rPr>
                <w:lang w:val="en-US" w:eastAsia="en-US"/>
              </w:rPr>
            </w:pPr>
            <w:r>
              <w:t>5%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jc w:val="center"/>
              <w:rPr>
                <w:lang w:val="en-US" w:eastAsia="en-US"/>
              </w:rPr>
            </w:pPr>
            <w:r>
              <w:t>1</w:t>
            </w:r>
          </w:p>
          <w:p w:rsidR="004D3F84" w:rsidRDefault="004D3F84" w:rsidP="003F69A4">
            <w:pPr>
              <w:jc w:val="center"/>
            </w:pPr>
            <w:r>
              <w:t>0,25 điểm</w:t>
            </w:r>
          </w:p>
          <w:p w:rsidR="004D3F84" w:rsidRDefault="004D3F84" w:rsidP="003F69A4">
            <w:pPr>
              <w:jc w:val="center"/>
              <w:rPr>
                <w:lang w:val="en-US" w:eastAsia="en-US"/>
              </w:rPr>
            </w:pPr>
            <w:r>
              <w:t>2,5%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Pr="00780EDA" w:rsidRDefault="004F5E96" w:rsidP="003F69A4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2</w:t>
            </w:r>
          </w:p>
          <w:p w:rsidR="004D3F84" w:rsidRDefault="00780EDA" w:rsidP="003F69A4">
            <w:pPr>
              <w:jc w:val="center"/>
            </w:pPr>
            <w:r>
              <w:t>0,</w:t>
            </w:r>
            <w:r w:rsidR="004D3F84">
              <w:t>5 điểm</w:t>
            </w:r>
          </w:p>
          <w:p w:rsidR="004D3F84" w:rsidRDefault="004D3F84" w:rsidP="003F69A4">
            <w:pPr>
              <w:jc w:val="center"/>
              <w:rPr>
                <w:lang w:val="en-US" w:eastAsia="en-US"/>
              </w:rPr>
            </w:pPr>
            <w:r>
              <w:t>5%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jc w:val="center"/>
              <w:rPr>
                <w:lang w:val="en-US" w:eastAsia="en-US"/>
              </w:rPr>
            </w:pPr>
            <w:r>
              <w:t>6 câu</w:t>
            </w:r>
          </w:p>
          <w:p w:rsidR="004D3F84" w:rsidRDefault="004D3F84" w:rsidP="003F69A4">
            <w:pPr>
              <w:jc w:val="center"/>
            </w:pPr>
            <w:r>
              <w:t>1,5 đ</w:t>
            </w:r>
          </w:p>
          <w:p w:rsidR="004D3F84" w:rsidRDefault="004D3F84" w:rsidP="003F69A4">
            <w:pPr>
              <w:jc w:val="center"/>
              <w:rPr>
                <w:lang w:val="en-US" w:eastAsia="en-US"/>
              </w:rPr>
            </w:pPr>
            <w:r>
              <w:t>15%</w:t>
            </w:r>
          </w:p>
        </w:tc>
      </w:tr>
      <w:tr w:rsidR="004D3F84" w:rsidTr="003F69A4">
        <w:trPr>
          <w:trHeight w:val="2207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84" w:rsidRDefault="004D3F84" w:rsidP="003F69A4">
            <w:pPr>
              <w:spacing w:before="60" w:after="60"/>
              <w:rPr>
                <w:lang w:val="en-US" w:eastAsia="en-US"/>
              </w:rPr>
            </w:pPr>
            <w:r>
              <w:t>6 Pháp luật với sự phát triển của công dân</w:t>
            </w:r>
          </w:p>
          <w:p w:rsidR="004D3F84" w:rsidRDefault="004D3F84" w:rsidP="003F69A4">
            <w:pPr>
              <w:spacing w:before="60" w:after="60"/>
              <w:rPr>
                <w:lang w:val="en-US"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rPr>
                <w:lang w:val="en-US" w:eastAsia="en-US"/>
              </w:rPr>
            </w:pPr>
            <w:r>
              <w:t>Nêu được nội dung, khái niệm,  ý nghĩa quyền học tập và phát triển của công dân.</w:t>
            </w:r>
          </w:p>
          <w:p w:rsidR="004D3F84" w:rsidRDefault="004D3F84" w:rsidP="003F69A4">
            <w:pPr>
              <w:rPr>
                <w:lang w:val="en-US" w:eastAsia="en-US"/>
              </w:rPr>
            </w:pPr>
            <w:r>
              <w:t>Trình bày được trách nhiệm của Nhà nước và công dân…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rPr>
                <w:lang w:val="en-US" w:eastAsia="en-US"/>
              </w:rPr>
            </w:pPr>
            <w:r>
              <w:t>Hiểu được nội dung quyền học tập, sáng tạo và phát triển của công dân.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rPr>
                <w:lang w:val="en-US"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F5E96" w:rsidP="003F69A4">
            <w:pPr>
              <w:rPr>
                <w:lang w:val="en-US" w:eastAsia="en-US"/>
              </w:rPr>
            </w:pPr>
            <w:r>
              <w:t xml:space="preserve"> Nhận xét việc thực hiện các quyền học tập, sáng tạo và phát triển của công dân theo quy định của pháp luật.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jc w:val="center"/>
              <w:rPr>
                <w:lang w:val="en-US" w:eastAsia="en-US"/>
              </w:rPr>
            </w:pPr>
          </w:p>
        </w:tc>
      </w:tr>
      <w:tr w:rsidR="004D3F84" w:rsidTr="003F69A4">
        <w:trPr>
          <w:trHeight w:val="109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84" w:rsidRDefault="004D3F84" w:rsidP="003F69A4">
            <w:pPr>
              <w:spacing w:before="60" w:after="60"/>
              <w:rPr>
                <w:lang w:val="en-US" w:eastAsia="en-US"/>
              </w:rPr>
            </w:pPr>
            <w:r>
              <w:t>Số câu</w:t>
            </w:r>
          </w:p>
          <w:p w:rsidR="004D3F84" w:rsidRDefault="004D3F84" w:rsidP="003F69A4">
            <w:pPr>
              <w:spacing w:before="60" w:after="60"/>
            </w:pPr>
            <w:r>
              <w:t>Số điểm</w:t>
            </w:r>
          </w:p>
          <w:p w:rsidR="004D3F84" w:rsidRDefault="004D3F84" w:rsidP="003F69A4">
            <w:pPr>
              <w:spacing w:before="60" w:after="60"/>
              <w:rPr>
                <w:lang w:val="en-US" w:eastAsia="en-US"/>
              </w:rPr>
            </w:pPr>
            <w:r>
              <w:t>Tỉ lệ %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jc w:val="center"/>
              <w:rPr>
                <w:lang w:val="en-US" w:eastAsia="en-US"/>
              </w:rPr>
            </w:pPr>
            <w:r>
              <w:t>2</w:t>
            </w:r>
          </w:p>
          <w:p w:rsidR="004D3F84" w:rsidRDefault="004D3F84" w:rsidP="003F69A4">
            <w:pPr>
              <w:jc w:val="center"/>
            </w:pPr>
            <w:r>
              <w:t>0,5 điểm</w:t>
            </w:r>
          </w:p>
          <w:p w:rsidR="004D3F84" w:rsidRDefault="004D3F84" w:rsidP="003F69A4">
            <w:pPr>
              <w:jc w:val="center"/>
              <w:rPr>
                <w:lang w:val="en-US" w:eastAsia="en-US"/>
              </w:rPr>
            </w:pPr>
            <w:r>
              <w:t>5%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jc w:val="center"/>
              <w:rPr>
                <w:lang w:val="en-US" w:eastAsia="en-US"/>
              </w:rPr>
            </w:pPr>
            <w:r>
              <w:t>1</w:t>
            </w:r>
          </w:p>
          <w:p w:rsidR="004D3F84" w:rsidRDefault="004D3F84" w:rsidP="003F69A4">
            <w:pPr>
              <w:jc w:val="center"/>
            </w:pPr>
            <w:r>
              <w:t>0,25 điểm</w:t>
            </w:r>
          </w:p>
          <w:p w:rsidR="004D3F84" w:rsidRDefault="004D3F84" w:rsidP="003F69A4">
            <w:pPr>
              <w:jc w:val="center"/>
              <w:rPr>
                <w:lang w:val="en-US" w:eastAsia="en-US"/>
              </w:rPr>
            </w:pPr>
            <w:r>
              <w:t>2,5%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jc w:val="center"/>
              <w:rPr>
                <w:lang w:val="en-US"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6" w:rsidRDefault="004F5E96" w:rsidP="004F5E96">
            <w:pPr>
              <w:jc w:val="center"/>
              <w:rPr>
                <w:lang w:val="en-US" w:eastAsia="en-US"/>
              </w:rPr>
            </w:pPr>
            <w:r>
              <w:t>1</w:t>
            </w:r>
          </w:p>
          <w:p w:rsidR="004F5E96" w:rsidRDefault="004F5E96" w:rsidP="004F5E96">
            <w:pPr>
              <w:jc w:val="center"/>
            </w:pPr>
            <w:r>
              <w:t>0,25 điểm</w:t>
            </w:r>
          </w:p>
          <w:p w:rsidR="004D3F84" w:rsidRDefault="004F5E96" w:rsidP="004F5E96">
            <w:pPr>
              <w:jc w:val="center"/>
              <w:rPr>
                <w:lang w:val="en-US" w:eastAsia="en-US"/>
              </w:rPr>
            </w:pPr>
            <w:r>
              <w:t>2,5%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jc w:val="center"/>
              <w:rPr>
                <w:lang w:val="en-US" w:eastAsia="en-US"/>
              </w:rPr>
            </w:pPr>
            <w:r>
              <w:t>4 câu</w:t>
            </w:r>
          </w:p>
          <w:p w:rsidR="004D3F84" w:rsidRDefault="004D3F84" w:rsidP="003F69A4">
            <w:pPr>
              <w:jc w:val="center"/>
            </w:pPr>
            <w:r>
              <w:t>1 điểm</w:t>
            </w:r>
          </w:p>
          <w:p w:rsidR="004D3F84" w:rsidRDefault="004D3F84" w:rsidP="003F69A4">
            <w:pPr>
              <w:jc w:val="center"/>
              <w:rPr>
                <w:lang w:val="en-US" w:eastAsia="en-US"/>
              </w:rPr>
            </w:pPr>
            <w:r>
              <w:t>10 %</w:t>
            </w:r>
          </w:p>
        </w:tc>
      </w:tr>
      <w:tr w:rsidR="001C33F5" w:rsidTr="001C33F5">
        <w:trPr>
          <w:trHeight w:val="236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3F5" w:rsidRDefault="00FE36F4" w:rsidP="003F69A4">
            <w:pPr>
              <w:spacing w:before="60" w:after="60"/>
              <w:jc w:val="both"/>
              <w:rPr>
                <w:lang w:val="en-US" w:eastAsia="en-US"/>
              </w:rPr>
            </w:pPr>
            <w:r>
              <w:t xml:space="preserve"> </w:t>
            </w:r>
            <w:r>
              <w:rPr>
                <w:lang w:val="en-US"/>
              </w:rPr>
              <w:t>7</w:t>
            </w:r>
            <w:r w:rsidR="001C33F5">
              <w:t>. Công dân với kinh tế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F5" w:rsidRDefault="001C33F5" w:rsidP="003F69A4">
            <w:pPr>
              <w:pStyle w:val="Heading1"/>
              <w:shd w:val="clear" w:color="auto" w:fill="FFFFFF"/>
              <w:spacing w:after="0" w:afterAutospacing="0"/>
              <w:rPr>
                <w:b w:val="0"/>
                <w:sz w:val="24"/>
                <w:szCs w:val="24"/>
                <w:lang w:val="vi-VN"/>
              </w:rPr>
            </w:pPr>
          </w:p>
          <w:p w:rsidR="001C33F5" w:rsidRDefault="001C33F5" w:rsidP="003F69A4">
            <w:pPr>
              <w:pStyle w:val="Heading1"/>
              <w:shd w:val="clear" w:color="auto" w:fill="FFFFFF"/>
              <w:spacing w:after="0" w:afterAutospacing="0"/>
              <w:rPr>
                <w:b w:val="0"/>
                <w:sz w:val="24"/>
                <w:szCs w:val="24"/>
                <w:lang w:val="vi-VN"/>
              </w:rPr>
            </w:pPr>
            <w:r>
              <w:rPr>
                <w:b w:val="0"/>
                <w:sz w:val="24"/>
                <w:szCs w:val="24"/>
                <w:lang w:val="vi-VN"/>
              </w:rPr>
              <w:t>Các yếu tố cơ bản của quá trình sản xuất</w:t>
            </w:r>
          </w:p>
          <w:p w:rsidR="001C33F5" w:rsidRDefault="001C33F5" w:rsidP="003F69A4">
            <w:pPr>
              <w:jc w:val="both"/>
              <w:rPr>
                <w:lang w:val="en-US"/>
              </w:rPr>
            </w:pPr>
            <w:r>
              <w:t>- Hàng hóa – tiền tệ thị trường</w:t>
            </w:r>
          </w:p>
          <w:p w:rsidR="001C33F5" w:rsidRDefault="001C33F5" w:rsidP="003F69A4">
            <w:pPr>
              <w:jc w:val="both"/>
              <w:rPr>
                <w:lang w:val="en-US" w:eastAsia="en-US"/>
              </w:rPr>
            </w:pPr>
            <w:r>
              <w:t>Qui luật kinh tế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F5" w:rsidRDefault="001C33F5" w:rsidP="003F69A4">
            <w:pPr>
              <w:jc w:val="both"/>
              <w:rPr>
                <w:lang w:val="en-US" w:eastAsia="en-US"/>
              </w:rPr>
            </w:pPr>
          </w:p>
          <w:p w:rsidR="001C33F5" w:rsidRDefault="001C33F5" w:rsidP="003F69A4">
            <w:pPr>
              <w:jc w:val="both"/>
              <w:rPr>
                <w:lang w:val="en-US" w:eastAsia="en-US"/>
              </w:rPr>
            </w:pPr>
          </w:p>
          <w:p w:rsidR="001C33F5" w:rsidRDefault="001C33F5" w:rsidP="003F69A4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Hiểu, đánh giá được các quy luật kinh tế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F5" w:rsidRDefault="001C33F5" w:rsidP="003F69A4">
            <w:pPr>
              <w:jc w:val="center"/>
              <w:rPr>
                <w:lang w:val="en-US"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F5" w:rsidRDefault="001C33F5" w:rsidP="003F69A4">
            <w:pPr>
              <w:jc w:val="center"/>
              <w:rPr>
                <w:lang w:val="en-US"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F5" w:rsidRDefault="001C33F5" w:rsidP="003F69A4">
            <w:pPr>
              <w:jc w:val="center"/>
              <w:rPr>
                <w:lang w:val="en-US" w:eastAsia="en-US"/>
              </w:rPr>
            </w:pPr>
          </w:p>
        </w:tc>
      </w:tr>
      <w:tr w:rsidR="004D3F84" w:rsidTr="003F69A4">
        <w:trPr>
          <w:trHeight w:val="819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84" w:rsidRDefault="004D3F84" w:rsidP="003F69A4">
            <w:pPr>
              <w:spacing w:before="60" w:after="60"/>
              <w:rPr>
                <w:lang w:val="en-US"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jc w:val="center"/>
              <w:rPr>
                <w:lang w:val="en-US" w:eastAsia="en-US"/>
              </w:rPr>
            </w:pPr>
            <w:r>
              <w:t>4</w:t>
            </w:r>
          </w:p>
          <w:p w:rsidR="004D3F84" w:rsidRDefault="004D3F84" w:rsidP="003F69A4">
            <w:pPr>
              <w:jc w:val="center"/>
            </w:pPr>
            <w:r>
              <w:t>1 điểm</w:t>
            </w:r>
          </w:p>
          <w:p w:rsidR="004D3F84" w:rsidRDefault="004D3F84" w:rsidP="003F69A4">
            <w:pPr>
              <w:jc w:val="center"/>
              <w:rPr>
                <w:lang w:val="en-US" w:eastAsia="en-US"/>
              </w:rPr>
            </w:pPr>
            <w:r>
              <w:t>10%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BC" w:rsidRDefault="00A22FBC" w:rsidP="00A22FBC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     </w:t>
            </w:r>
            <w:r>
              <w:t>2</w:t>
            </w:r>
          </w:p>
          <w:p w:rsidR="00A22FBC" w:rsidRDefault="00A22FBC" w:rsidP="00A22FBC">
            <w:pPr>
              <w:jc w:val="center"/>
            </w:pPr>
            <w:r>
              <w:t>0,5 điểm</w:t>
            </w:r>
          </w:p>
          <w:p w:rsidR="00A22FBC" w:rsidRDefault="00A22FBC" w:rsidP="00A22FBC">
            <w:pPr>
              <w:jc w:val="center"/>
              <w:rPr>
                <w:lang w:val="en-US" w:eastAsia="en-US"/>
              </w:rPr>
            </w:pPr>
            <w:r>
              <w:t>5%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jc w:val="center"/>
              <w:rPr>
                <w:lang w:val="en-US"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jc w:val="center"/>
              <w:rPr>
                <w:lang w:val="en-US"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Pr="00A22FBC" w:rsidRDefault="00A22FBC" w:rsidP="003F69A4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6</w:t>
            </w:r>
          </w:p>
          <w:p w:rsidR="004D3F84" w:rsidRDefault="004D3F84" w:rsidP="003F69A4">
            <w:pPr>
              <w:jc w:val="center"/>
            </w:pPr>
            <w:r>
              <w:t>1 điểm</w:t>
            </w:r>
          </w:p>
          <w:p w:rsidR="004D3F84" w:rsidRDefault="004D3F84" w:rsidP="003F69A4">
            <w:pPr>
              <w:jc w:val="center"/>
              <w:rPr>
                <w:lang w:val="en-US" w:eastAsia="en-US"/>
              </w:rPr>
            </w:pPr>
            <w:r>
              <w:t>10 %</w:t>
            </w:r>
          </w:p>
        </w:tc>
      </w:tr>
      <w:tr w:rsidR="004D3F84" w:rsidTr="003F69A4">
        <w:trPr>
          <w:trHeight w:val="106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84" w:rsidRDefault="004D3F84" w:rsidP="003F69A4">
            <w:pPr>
              <w:spacing w:before="60" w:after="60"/>
              <w:rPr>
                <w:lang w:val="en-US" w:eastAsia="en-US"/>
              </w:rPr>
            </w:pPr>
            <w:r>
              <w:t>Tổng số câu</w:t>
            </w:r>
          </w:p>
          <w:p w:rsidR="004D3F84" w:rsidRDefault="004D3F84" w:rsidP="003F69A4">
            <w:pPr>
              <w:spacing w:before="60" w:after="60"/>
            </w:pPr>
            <w:r>
              <w:t>Tổng điểm</w:t>
            </w:r>
          </w:p>
          <w:p w:rsidR="004D3F84" w:rsidRDefault="004D3F84" w:rsidP="003F69A4">
            <w:pPr>
              <w:spacing w:before="60" w:after="60"/>
              <w:rPr>
                <w:lang w:val="en-US" w:eastAsia="en-US"/>
              </w:rPr>
            </w:pPr>
            <w:r>
              <w:t>Tổng tỉ lệ %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jc w:val="center"/>
              <w:rPr>
                <w:lang w:val="en-US" w:eastAsia="en-US"/>
              </w:rPr>
            </w:pPr>
            <w:r>
              <w:t>12 câu</w:t>
            </w:r>
          </w:p>
          <w:p w:rsidR="004D3F84" w:rsidRDefault="004D3F84" w:rsidP="003F69A4">
            <w:pPr>
              <w:jc w:val="center"/>
            </w:pPr>
            <w:r>
              <w:t>3 điểm</w:t>
            </w:r>
          </w:p>
          <w:p w:rsidR="004D3F84" w:rsidRDefault="004D3F84" w:rsidP="003F69A4">
            <w:pPr>
              <w:jc w:val="center"/>
              <w:rPr>
                <w:lang w:val="en-US" w:eastAsia="en-US"/>
              </w:rPr>
            </w:pPr>
            <w:r>
              <w:t>30%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Pr="00A22FBC" w:rsidRDefault="00A22FBC" w:rsidP="003F69A4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1</w:t>
            </w:r>
          </w:p>
          <w:p w:rsidR="004D3F84" w:rsidRDefault="001C33F5" w:rsidP="003F69A4">
            <w:pPr>
              <w:jc w:val="center"/>
            </w:pPr>
            <w:r>
              <w:rPr>
                <w:lang w:val="en-US"/>
              </w:rPr>
              <w:t>2,75</w:t>
            </w:r>
            <w:r w:rsidR="004D3F84">
              <w:t xml:space="preserve"> điểm</w:t>
            </w:r>
          </w:p>
          <w:p w:rsidR="004D3F84" w:rsidRPr="00863208" w:rsidRDefault="001C33F5" w:rsidP="003F69A4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27,5</w:t>
            </w:r>
            <w:r w:rsidR="004D3F84"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jc w:val="center"/>
              <w:rPr>
                <w:lang w:val="en-US" w:eastAsia="en-US"/>
              </w:rPr>
            </w:pPr>
            <w:r>
              <w:t>8 câu</w:t>
            </w:r>
          </w:p>
          <w:p w:rsidR="004D3F84" w:rsidRDefault="004D3F84" w:rsidP="003F69A4">
            <w:pPr>
              <w:jc w:val="center"/>
            </w:pPr>
            <w:r>
              <w:t>2 điểm</w:t>
            </w:r>
          </w:p>
          <w:p w:rsidR="004D3F84" w:rsidRDefault="004D3F84" w:rsidP="003F69A4">
            <w:pPr>
              <w:jc w:val="center"/>
              <w:rPr>
                <w:lang w:val="en-US" w:eastAsia="en-US"/>
              </w:rPr>
            </w:pPr>
            <w:r>
              <w:t>20%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A22FBC" w:rsidP="003F69A4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9</w:t>
            </w:r>
            <w:r w:rsidR="004D3F84">
              <w:t xml:space="preserve"> câu</w:t>
            </w:r>
          </w:p>
          <w:p w:rsidR="004D3F84" w:rsidRDefault="004D3F84" w:rsidP="003F69A4">
            <w:pPr>
              <w:jc w:val="center"/>
            </w:pPr>
            <w:r>
              <w:t>2</w:t>
            </w:r>
            <w:r w:rsidR="001C33F5">
              <w:rPr>
                <w:lang w:val="en-US"/>
              </w:rPr>
              <w:t>,25</w:t>
            </w:r>
            <w:r>
              <w:t xml:space="preserve"> điểm</w:t>
            </w:r>
          </w:p>
          <w:p w:rsidR="004D3F84" w:rsidRDefault="001C33F5" w:rsidP="003F69A4">
            <w:pPr>
              <w:jc w:val="center"/>
              <w:rPr>
                <w:lang w:val="en-US" w:eastAsia="en-US"/>
              </w:rPr>
            </w:pPr>
            <w:r>
              <w:t>2</w:t>
            </w:r>
            <w:r>
              <w:rPr>
                <w:lang w:val="en-US"/>
              </w:rPr>
              <w:t>2,5</w:t>
            </w:r>
            <w:r w:rsidR="004D3F84">
              <w:t xml:space="preserve"> 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4" w:rsidRDefault="004D3F84" w:rsidP="003F69A4">
            <w:pPr>
              <w:jc w:val="center"/>
              <w:rPr>
                <w:lang w:val="en-US" w:eastAsia="en-US"/>
              </w:rPr>
            </w:pPr>
            <w:r>
              <w:t>40 câu</w:t>
            </w:r>
          </w:p>
          <w:p w:rsidR="004D3F84" w:rsidRDefault="004D3F84" w:rsidP="003F69A4">
            <w:pPr>
              <w:jc w:val="center"/>
            </w:pPr>
            <w:r>
              <w:t>10 điểm</w:t>
            </w:r>
          </w:p>
          <w:p w:rsidR="004D3F84" w:rsidRDefault="004D3F84" w:rsidP="003F69A4">
            <w:pPr>
              <w:jc w:val="center"/>
              <w:rPr>
                <w:lang w:val="en-US" w:eastAsia="en-US"/>
              </w:rPr>
            </w:pPr>
            <w:r>
              <w:t>100%</w:t>
            </w:r>
          </w:p>
        </w:tc>
      </w:tr>
    </w:tbl>
    <w:p w:rsidR="004D3F84" w:rsidRDefault="004D3F84" w:rsidP="004D3F84"/>
    <w:p w:rsidR="004D3F84" w:rsidRDefault="004D3F84" w:rsidP="004D3F84">
      <w:bookmarkStart w:id="0" w:name="_GoBack"/>
      <w:bookmarkEnd w:id="0"/>
    </w:p>
    <w:sectPr w:rsidR="004D3F84" w:rsidSect="003B548E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A4"/>
    <w:rsid w:val="00034D4F"/>
    <w:rsid w:val="00074EF3"/>
    <w:rsid w:val="000A4823"/>
    <w:rsid w:val="000B2DFC"/>
    <w:rsid w:val="000C225E"/>
    <w:rsid w:val="000F1A3E"/>
    <w:rsid w:val="00176690"/>
    <w:rsid w:val="001C33F5"/>
    <w:rsid w:val="00234C04"/>
    <w:rsid w:val="00240F34"/>
    <w:rsid w:val="002B43CF"/>
    <w:rsid w:val="002C1A9F"/>
    <w:rsid w:val="002F183B"/>
    <w:rsid w:val="002F5C53"/>
    <w:rsid w:val="002F72DB"/>
    <w:rsid w:val="0032598B"/>
    <w:rsid w:val="003632F3"/>
    <w:rsid w:val="003746BA"/>
    <w:rsid w:val="00381E0A"/>
    <w:rsid w:val="00397CD0"/>
    <w:rsid w:val="003B548E"/>
    <w:rsid w:val="00440F16"/>
    <w:rsid w:val="00446157"/>
    <w:rsid w:val="00450033"/>
    <w:rsid w:val="004B5CF4"/>
    <w:rsid w:val="004D3F84"/>
    <w:rsid w:val="004F5E96"/>
    <w:rsid w:val="00561D08"/>
    <w:rsid w:val="00574534"/>
    <w:rsid w:val="00587023"/>
    <w:rsid w:val="0059356E"/>
    <w:rsid w:val="005A1044"/>
    <w:rsid w:val="005E496F"/>
    <w:rsid w:val="006A2196"/>
    <w:rsid w:val="007010B5"/>
    <w:rsid w:val="007123B5"/>
    <w:rsid w:val="007517BD"/>
    <w:rsid w:val="00777387"/>
    <w:rsid w:val="00780EDA"/>
    <w:rsid w:val="007931BE"/>
    <w:rsid w:val="007B1095"/>
    <w:rsid w:val="007C47A4"/>
    <w:rsid w:val="007C714B"/>
    <w:rsid w:val="007D5DCD"/>
    <w:rsid w:val="00815FB9"/>
    <w:rsid w:val="00825278"/>
    <w:rsid w:val="00830AA2"/>
    <w:rsid w:val="00895558"/>
    <w:rsid w:val="008C3049"/>
    <w:rsid w:val="008E05A4"/>
    <w:rsid w:val="009423AD"/>
    <w:rsid w:val="00944C8C"/>
    <w:rsid w:val="00963BC7"/>
    <w:rsid w:val="00993BCF"/>
    <w:rsid w:val="009A16DA"/>
    <w:rsid w:val="009A7FB8"/>
    <w:rsid w:val="009E26BA"/>
    <w:rsid w:val="009F3AE2"/>
    <w:rsid w:val="00A00ED6"/>
    <w:rsid w:val="00A220E2"/>
    <w:rsid w:val="00A22FBC"/>
    <w:rsid w:val="00AF1184"/>
    <w:rsid w:val="00B10383"/>
    <w:rsid w:val="00B36465"/>
    <w:rsid w:val="00B649DD"/>
    <w:rsid w:val="00B96AC9"/>
    <w:rsid w:val="00BB311B"/>
    <w:rsid w:val="00CA5727"/>
    <w:rsid w:val="00CB3274"/>
    <w:rsid w:val="00CC35B6"/>
    <w:rsid w:val="00D3779A"/>
    <w:rsid w:val="00D64990"/>
    <w:rsid w:val="00D9049E"/>
    <w:rsid w:val="00DF0C28"/>
    <w:rsid w:val="00DF494B"/>
    <w:rsid w:val="00E02A27"/>
    <w:rsid w:val="00EA0DDD"/>
    <w:rsid w:val="00EB711A"/>
    <w:rsid w:val="00F07A3A"/>
    <w:rsid w:val="00F33E89"/>
    <w:rsid w:val="00F55C06"/>
    <w:rsid w:val="00FC4225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F84"/>
    <w:pPr>
      <w:spacing w:after="0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styleId="Heading1">
    <w:name w:val="heading 1"/>
    <w:basedOn w:val="Normal"/>
    <w:link w:val="Heading1Char"/>
    <w:qFormat/>
    <w:rsid w:val="004D3F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3F84"/>
    <w:rPr>
      <w:rFonts w:eastAsia="Times New Roman" w:cs="Times New Roman"/>
      <w:b/>
      <w:bCs/>
      <w:kern w:val="36"/>
      <w:sz w:val="48"/>
      <w:szCs w:val="48"/>
      <w:lang w:bidi="th-TH"/>
    </w:rPr>
  </w:style>
  <w:style w:type="paragraph" w:customStyle="1" w:styleId="Char">
    <w:name w:val="Char"/>
    <w:basedOn w:val="Normal"/>
    <w:rsid w:val="004D3F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0">
    <w:name w:val="Normal_0"/>
    <w:qFormat/>
    <w:rsid w:val="007931BE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Normal1">
    <w:name w:val="Normal_1"/>
    <w:qFormat/>
    <w:rsid w:val="007931BE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46BA"/>
    <w:pPr>
      <w:ind w:left="720"/>
      <w:contextualSpacing/>
    </w:pPr>
  </w:style>
  <w:style w:type="paragraph" w:styleId="NormalWeb">
    <w:name w:val="Normal (Web)"/>
    <w:basedOn w:val="Normal"/>
    <w:rsid w:val="00450033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DF0C28"/>
  </w:style>
  <w:style w:type="character" w:styleId="Strong">
    <w:name w:val="Strong"/>
    <w:qFormat/>
    <w:rsid w:val="00EB711A"/>
    <w:rPr>
      <w:b/>
      <w:bCs/>
    </w:rPr>
  </w:style>
  <w:style w:type="paragraph" w:customStyle="1" w:styleId="Char0">
    <w:name w:val="Char"/>
    <w:basedOn w:val="Normal"/>
    <w:rsid w:val="00EB71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F84"/>
    <w:pPr>
      <w:spacing w:after="0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styleId="Heading1">
    <w:name w:val="heading 1"/>
    <w:basedOn w:val="Normal"/>
    <w:link w:val="Heading1Char"/>
    <w:qFormat/>
    <w:rsid w:val="004D3F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3F84"/>
    <w:rPr>
      <w:rFonts w:eastAsia="Times New Roman" w:cs="Times New Roman"/>
      <w:b/>
      <w:bCs/>
      <w:kern w:val="36"/>
      <w:sz w:val="48"/>
      <w:szCs w:val="48"/>
      <w:lang w:bidi="th-TH"/>
    </w:rPr>
  </w:style>
  <w:style w:type="paragraph" w:customStyle="1" w:styleId="Char">
    <w:name w:val="Char"/>
    <w:basedOn w:val="Normal"/>
    <w:rsid w:val="004D3F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0">
    <w:name w:val="Normal_0"/>
    <w:qFormat/>
    <w:rsid w:val="007931BE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Normal1">
    <w:name w:val="Normal_1"/>
    <w:qFormat/>
    <w:rsid w:val="007931BE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46BA"/>
    <w:pPr>
      <w:ind w:left="720"/>
      <w:contextualSpacing/>
    </w:pPr>
  </w:style>
  <w:style w:type="paragraph" w:styleId="NormalWeb">
    <w:name w:val="Normal (Web)"/>
    <w:basedOn w:val="Normal"/>
    <w:rsid w:val="00450033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DF0C28"/>
  </w:style>
  <w:style w:type="character" w:styleId="Strong">
    <w:name w:val="Strong"/>
    <w:qFormat/>
    <w:rsid w:val="00EB711A"/>
    <w:rPr>
      <w:b/>
      <w:bCs/>
    </w:rPr>
  </w:style>
  <w:style w:type="paragraph" w:customStyle="1" w:styleId="Char0">
    <w:name w:val="Char"/>
    <w:basedOn w:val="Normal"/>
    <w:rsid w:val="00EB71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2021-03-13T22:38:00Z</dcterms:created>
  <dcterms:modified xsi:type="dcterms:W3CDTF">2021-03-16T22:52:00Z</dcterms:modified>
</cp:coreProperties>
</file>