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ook w:val="04A0" w:firstRow="1" w:lastRow="0" w:firstColumn="1" w:lastColumn="0" w:noHBand="0" w:noVBand="1"/>
      </w:tblPr>
      <w:tblGrid>
        <w:gridCol w:w="4644"/>
        <w:gridCol w:w="5104"/>
      </w:tblGrid>
      <w:tr w:rsidR="00A175DD" w:rsidRPr="00B91D86" w:rsidTr="001B3F7C">
        <w:tc>
          <w:tcPr>
            <w:tcW w:w="4644" w:type="dxa"/>
            <w:shd w:val="clear" w:color="auto" w:fill="auto"/>
          </w:tcPr>
          <w:p w:rsidR="00A175DD" w:rsidRPr="001B3F7C" w:rsidRDefault="00A175DD" w:rsidP="00A175DD">
            <w:pPr>
              <w:spacing w:after="0" w:line="26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7C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9FA3F" wp14:editId="23722CC3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422910</wp:posOffset>
                      </wp:positionV>
                      <wp:extent cx="1057275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05pt;margin-top:33.3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3l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"/>
                  </w:pict>
                </mc:Fallback>
              </mc:AlternateContent>
            </w:r>
            <w:r w:rsidRPr="001B3F7C">
              <w:rPr>
                <w:rFonts w:ascii="Times New Roman" w:eastAsia="Times New Roman" w:hAnsi="Times New Roman"/>
                <w:sz w:val="24"/>
                <w:szCs w:val="24"/>
              </w:rPr>
              <w:t>TRƯỜNG THPT TRẦN NHÂN TÔNG</w:t>
            </w:r>
            <w:r w:rsidRPr="001B3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3F7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1B3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 NGỮ VĂN</w:t>
            </w:r>
          </w:p>
        </w:tc>
        <w:tc>
          <w:tcPr>
            <w:tcW w:w="5104" w:type="dxa"/>
            <w:shd w:val="clear" w:color="auto" w:fill="auto"/>
          </w:tcPr>
          <w:p w:rsidR="00A175DD" w:rsidRPr="00B91D86" w:rsidRDefault="00A175DD" w:rsidP="00D149F4">
            <w:pPr>
              <w:spacing w:after="0" w:line="26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3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MA TRẬN ĐỀ KIỂM TRA </w:t>
            </w:r>
            <w:r w:rsidR="0088278E" w:rsidRPr="001B3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GIỮA </w:t>
            </w:r>
            <w:r w:rsidRPr="001B3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HỌC KÌ I</w:t>
            </w:r>
            <w:r w:rsidRPr="0068746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Môn : Ngữ văn 10 </w:t>
            </w:r>
          </w:p>
          <w:p w:rsidR="00A175DD" w:rsidRPr="00687460" w:rsidRDefault="00A175DD" w:rsidP="00D149F4">
            <w:pPr>
              <w:spacing w:after="0" w:line="26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>Năm học:  20</w:t>
            </w:r>
            <w:r w:rsidR="0088278E"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>20</w:t>
            </w:r>
            <w:r w:rsidRPr="00B91D86"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 xml:space="preserve"> – 202</w:t>
            </w:r>
            <w:r w:rsidR="0088278E"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>1</w:t>
            </w:r>
          </w:p>
          <w:p w:rsidR="00A175DD" w:rsidRPr="00B91D86" w:rsidRDefault="00A175DD" w:rsidP="00D149F4">
            <w:pPr>
              <w:spacing w:after="0" w:line="2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Strong"/>
          <w:color w:val="222222"/>
          <w:sz w:val="26"/>
          <w:szCs w:val="26"/>
        </w:rPr>
        <w:t>I. MỤC TIÊU CẦN ĐẠT  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1. Kiến thức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 xml:space="preserve">– Nắm vững những kiến thức môn Ngữ văn trong chương trình Ngữ văn lớp 10 chủ yếu là học kì </w:t>
      </w:r>
      <w:r w:rsidR="00523C89">
        <w:rPr>
          <w:color w:val="222222"/>
          <w:sz w:val="26"/>
          <w:szCs w:val="26"/>
        </w:rPr>
        <w:t>từ tuần 1 đến tuần 9</w:t>
      </w:r>
      <w:r w:rsidRPr="0082765B">
        <w:rPr>
          <w:color w:val="222222"/>
          <w:sz w:val="26"/>
          <w:szCs w:val="26"/>
        </w:rPr>
        <w:t>  để đọc hiểu văn bản.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Nắm được những đặc sắc về nội dung, nghệ thuật của các tác phẩm đã học trong chương trình 10: </w:t>
      </w:r>
      <w:r w:rsidR="00960FD2">
        <w:rPr>
          <w:color w:val="222222"/>
          <w:sz w:val="26"/>
          <w:szCs w:val="26"/>
        </w:rPr>
        <w:t xml:space="preserve">Truyện cổ tích </w:t>
      </w:r>
      <w:r w:rsidR="00523C89">
        <w:rPr>
          <w:rStyle w:val="Emphasis"/>
          <w:b/>
          <w:bCs/>
          <w:color w:val="222222"/>
          <w:sz w:val="26"/>
          <w:szCs w:val="26"/>
        </w:rPr>
        <w:t>Tấm cám</w:t>
      </w:r>
      <w:r w:rsidR="00960FD2">
        <w:rPr>
          <w:color w:val="222222"/>
          <w:sz w:val="26"/>
          <w:szCs w:val="26"/>
        </w:rPr>
        <w:t xml:space="preserve">  và </w:t>
      </w:r>
      <w:r w:rsidR="00523C89">
        <w:rPr>
          <w:rStyle w:val="Emphasis"/>
          <w:b/>
          <w:bCs/>
          <w:color w:val="222222"/>
          <w:sz w:val="26"/>
          <w:szCs w:val="26"/>
        </w:rPr>
        <w:t xml:space="preserve">Ca dao </w:t>
      </w:r>
      <w:r w:rsidR="00960FD2">
        <w:rPr>
          <w:rStyle w:val="Emphasis"/>
          <w:b/>
          <w:bCs/>
          <w:color w:val="222222"/>
          <w:sz w:val="26"/>
          <w:szCs w:val="26"/>
        </w:rPr>
        <w:t>than thân,</w:t>
      </w:r>
      <w:r w:rsidR="00523C89">
        <w:rPr>
          <w:rStyle w:val="Emphasis"/>
          <w:b/>
          <w:bCs/>
          <w:color w:val="222222"/>
          <w:sz w:val="26"/>
          <w:szCs w:val="26"/>
        </w:rPr>
        <w:t>yêu thương tình nghĩa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2. Kỹ năng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Rèn kĩ năng đọc hiểu văn bản /đoạn trích ngoài SGK.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Biết cách đọc hiểu theo đặc trưng thể loại, kỹ năng tạo lập văn bản nghị luận văn học.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3. Thái độ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– </w:t>
      </w:r>
      <w:r w:rsidRPr="0082765B">
        <w:rPr>
          <w:color w:val="222222"/>
          <w:sz w:val="26"/>
          <w:szCs w:val="26"/>
        </w:rPr>
        <w:t>Bồi dưỡng ý thức, thái độ nghiêm túc, tự chủ khi làm bài kiểm tra.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Bồi dưỡng tình cảm đối với quê hương đất nước, tình yêu tiếng việt. Nâng niu trân trọng vẻ đẹp cuộc sống và tâm hồn con người.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4. Năng lực hướng tới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Năng lực đọc hiểu văn bản, năng lực tư duy, năng lực tạo lập văn bản nghị luận.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Năng lực sử dụng ngôn ngữ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Năng lực cảm thụ thẩm mĩ</w:t>
      </w:r>
    </w:p>
    <w:p w:rsidR="00A175DD" w:rsidRPr="0082765B" w:rsidRDefault="00A175DD" w:rsidP="00A175DD">
      <w:pPr>
        <w:pStyle w:val="NormalWeb"/>
        <w:shd w:val="clear" w:color="auto" w:fill="FFFFFF"/>
        <w:spacing w:before="120" w:beforeAutospacing="0" w:after="0" w:afterAutospacing="0" w:line="360" w:lineRule="auto"/>
        <w:rPr>
          <w:rStyle w:val="Strong"/>
          <w:color w:val="222222"/>
          <w:sz w:val="26"/>
          <w:szCs w:val="26"/>
        </w:rPr>
      </w:pPr>
      <w:r w:rsidRPr="0082765B">
        <w:rPr>
          <w:rStyle w:val="Strong"/>
          <w:color w:val="222222"/>
          <w:sz w:val="26"/>
          <w:szCs w:val="26"/>
        </w:rPr>
        <w:t>II.   HÌNH THỨC THỰC HIỆN</w:t>
      </w:r>
    </w:p>
    <w:p w:rsidR="00A175DD" w:rsidRPr="00E46EAB" w:rsidRDefault="00A175DD" w:rsidP="00A175DD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>1. Hình thức</w:t>
      </w:r>
      <w:r w:rsidRPr="00E46EAB">
        <w:rPr>
          <w:rFonts w:ascii="Times New Roman" w:eastAsia="Times New Roman" w:hAnsi="Times New Roman"/>
          <w:color w:val="222222"/>
          <w:sz w:val="26"/>
          <w:szCs w:val="26"/>
        </w:rPr>
        <w:t>: Tự luận.</w:t>
      </w:r>
    </w:p>
    <w:p w:rsidR="00A175DD" w:rsidRPr="00E46EAB" w:rsidRDefault="00A175DD" w:rsidP="00A175DD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>2. Thời gian: 90 phút</w:t>
      </w:r>
    </w:p>
    <w:p w:rsidR="00A175DD" w:rsidRPr="00E46EAB" w:rsidRDefault="00A175DD" w:rsidP="00A175DD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 xml:space="preserve">3. Cách thức kiểm tra: Tập trung </w:t>
      </w:r>
    </w:p>
    <w:p w:rsidR="00A175DD" w:rsidRDefault="00A175DD" w:rsidP="00A175DD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b/>
          <w:bCs/>
          <w:color w:val="222222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br w:type="page"/>
      </w: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lastRenderedPageBreak/>
        <w:t>III.   THIẾT LẬP MA TRẬN ĐỀ KIỂM TRA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9"/>
        <w:gridCol w:w="1675"/>
        <w:gridCol w:w="1767"/>
        <w:gridCol w:w="1369"/>
        <w:gridCol w:w="1400"/>
      </w:tblGrid>
      <w:tr w:rsidR="00037493" w:rsidRPr="00B91D86" w:rsidTr="001B3F7C">
        <w:trPr>
          <w:trHeight w:val="705"/>
          <w:tblHeader/>
        </w:trPr>
        <w:tc>
          <w:tcPr>
            <w:tcW w:w="1911" w:type="dxa"/>
            <w:vMerge w:val="restart"/>
            <w:shd w:val="clear" w:color="auto" w:fill="auto"/>
            <w:vAlign w:val="center"/>
          </w:tcPr>
          <w:p w:rsidR="00A175DD" w:rsidRPr="00E46EAB" w:rsidRDefault="00A175DD" w:rsidP="00D149F4">
            <w:pPr>
              <w:spacing w:before="75" w:after="225" w:line="240" w:lineRule="auto"/>
              <w:jc w:val="center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Mức độ</w:t>
            </w:r>
          </w:p>
          <w:p w:rsidR="00A175DD" w:rsidRPr="00B91D86" w:rsidRDefault="00A175DD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Chủ đề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A175DD" w:rsidRPr="00B91D86" w:rsidRDefault="00A175DD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Nhận biết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A175DD" w:rsidRPr="00B91D86" w:rsidRDefault="00A175DD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Thông hiểu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A175DD" w:rsidRPr="00B91D86" w:rsidRDefault="00A175DD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Vận dụng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175DD" w:rsidRPr="00B91D86" w:rsidRDefault="00A175DD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Cộng</w:t>
            </w:r>
          </w:p>
        </w:tc>
      </w:tr>
      <w:tr w:rsidR="009246BA" w:rsidRPr="00B91D86" w:rsidTr="001B3F7C">
        <w:trPr>
          <w:trHeight w:val="600"/>
          <w:tblHeader/>
        </w:trPr>
        <w:tc>
          <w:tcPr>
            <w:tcW w:w="1911" w:type="dxa"/>
            <w:vMerge/>
            <w:shd w:val="clear" w:color="auto" w:fill="auto"/>
            <w:vAlign w:val="center"/>
          </w:tcPr>
          <w:p w:rsidR="00A175DD" w:rsidRPr="00B91D86" w:rsidRDefault="00A175DD" w:rsidP="00D149F4">
            <w:pPr>
              <w:spacing w:before="75"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A175DD" w:rsidRPr="00B91D86" w:rsidRDefault="00A175DD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A175DD" w:rsidRPr="00B91D86" w:rsidRDefault="00A175DD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A175DD" w:rsidRPr="00B91D86" w:rsidRDefault="00A175DD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Cấp độ thấp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75DD" w:rsidRPr="00B91D86" w:rsidRDefault="00A175DD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Cấp độ cao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175DD" w:rsidRPr="00B91D86" w:rsidRDefault="00A175DD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  <w:tr w:rsidR="009246BA" w:rsidRPr="00B91D86" w:rsidTr="001B3F7C">
        <w:tc>
          <w:tcPr>
            <w:tcW w:w="1911" w:type="dxa"/>
            <w:shd w:val="clear" w:color="auto" w:fill="auto"/>
          </w:tcPr>
          <w:p w:rsidR="00A175DD" w:rsidRPr="00E46EAB" w:rsidRDefault="00A175DD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  <w:u w:val="single"/>
              </w:rPr>
              <w:t>Chủ đề 1:</w:t>
            </w:r>
          </w:p>
          <w:p w:rsidR="00A175DD" w:rsidRPr="00B91D86" w:rsidRDefault="00A175DD" w:rsidP="001739EA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Đọc-hiểu</w:t>
            </w:r>
            <w:r w:rsidRPr="00E46EAB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  <w:r w:rsidR="001739EA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:</w:t>
            </w:r>
            <w:r w:rsidRPr="00E46EAB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 xml:space="preserve">Ngữ liệu </w:t>
            </w:r>
            <w:r w:rsidR="003829E3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 xml:space="preserve">trong hoặc </w:t>
            </w:r>
            <w:r w:rsidRPr="00E46EAB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 xml:space="preserve">ngoài SGK, là một đoạn trích thuộc kiểu văn bản nghệ thuật hoặc thông tin </w:t>
            </w:r>
            <w:r w:rsidR="001739EA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.</w:t>
            </w:r>
          </w:p>
        </w:tc>
        <w:tc>
          <w:tcPr>
            <w:tcW w:w="1909" w:type="dxa"/>
            <w:shd w:val="clear" w:color="auto" w:fill="auto"/>
          </w:tcPr>
          <w:p w:rsidR="00A175DD" w:rsidRPr="00B91D86" w:rsidRDefault="00A175DD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  Nhận biết được, phương thức biểu đạt, phong cách ngôn ngữ, biện pháp tu từ</w:t>
            </w:r>
            <w:r w:rsidR="001739EA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,thao tác lập luân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…của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Nhận biết thông tin được thể hiện, phản ánh trực tiếp trong văn bản.</w:t>
            </w:r>
          </w:p>
        </w:tc>
        <w:tc>
          <w:tcPr>
            <w:tcW w:w="1675" w:type="dxa"/>
            <w:shd w:val="clear" w:color="auto" w:fill="auto"/>
          </w:tcPr>
          <w:p w:rsidR="00A175DD" w:rsidRPr="00B91D86" w:rsidRDefault="00A175DD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 Khái quát được chủ đề  hoặc ý chính của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Hiểu được nghĩa tường minh  và hàm ẩn của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Lí giải nội dung, ý nghĩa chi tiết, sự kiện, thông tin trong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Lí giải suy luận, cắt nghĩa… các nội dung khác nhau để giải quyết những vấn đề đặt ra trong văn bản và liên quan đến văn bản.</w:t>
            </w:r>
          </w:p>
        </w:tc>
        <w:tc>
          <w:tcPr>
            <w:tcW w:w="1767" w:type="dxa"/>
            <w:shd w:val="clear" w:color="auto" w:fill="auto"/>
          </w:tcPr>
          <w:p w:rsidR="00A175DD" w:rsidRDefault="00A175DD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Viết đoạn văn 5-7 dòng để rút ra bài học hoặc thông điệp từ văn bản.</w:t>
            </w:r>
          </w:p>
          <w:p w:rsidR="00A175DD" w:rsidRPr="00B91D86" w:rsidRDefault="00A175DD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- 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Đoạn văn được 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trình bày một cách thuyết phục, lập luậ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 chặt chẽ. Nội dung sâu sắc.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</w:p>
        </w:tc>
        <w:tc>
          <w:tcPr>
            <w:tcW w:w="1369" w:type="dxa"/>
            <w:shd w:val="clear" w:color="auto" w:fill="auto"/>
          </w:tcPr>
          <w:p w:rsidR="00A175DD" w:rsidRPr="00B91D86" w:rsidRDefault="00A175DD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</w:tcPr>
          <w:p w:rsidR="00A175DD" w:rsidRPr="00B91D86" w:rsidRDefault="00A175DD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  <w:tr w:rsidR="009246BA" w:rsidRPr="00B91D86" w:rsidTr="001B3F7C">
        <w:tc>
          <w:tcPr>
            <w:tcW w:w="1911" w:type="dxa"/>
            <w:shd w:val="clear" w:color="auto" w:fill="auto"/>
            <w:vAlign w:val="center"/>
          </w:tcPr>
          <w:p w:rsidR="00A175DD" w:rsidRPr="00E46EAB" w:rsidRDefault="00A175DD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câu.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điểm: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tỉ lệ %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175DD" w:rsidRPr="00E46EAB" w:rsidRDefault="00A175DD" w:rsidP="00DD230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2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</w:t>
            </w:r>
            <w:r w:rsidR="00DD230C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0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175DD" w:rsidRPr="00E46EAB" w:rsidRDefault="00A175DD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1.0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10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175DD" w:rsidRDefault="00A175DD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</w:t>
            </w:r>
          </w:p>
          <w:p w:rsidR="00A175DD" w:rsidRDefault="00A175DD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</w:t>
            </w:r>
          </w:p>
          <w:p w:rsidR="00A175DD" w:rsidRPr="00E46EAB" w:rsidRDefault="00A175DD" w:rsidP="00DD230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</w:t>
            </w:r>
            <w:r w:rsidR="00DD230C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75DD" w:rsidRPr="00E46EAB" w:rsidRDefault="00A175DD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175DD" w:rsidRPr="00E46EAB" w:rsidRDefault="00037493" w:rsidP="00037493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4</w:t>
            </w:r>
            <w:r w:rsidR="00A175DD"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 xml:space="preserve"> câu</w:t>
            </w:r>
            <w:r w:rsidR="00A175DD"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3</w:t>
            </w:r>
            <w:r w:rsidR="00A175DD"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.0 đ</w:t>
            </w:r>
            <w:r w:rsidR="00A175DD"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3</w:t>
            </w:r>
            <w:r w:rsidR="00A175DD"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0%</w:t>
            </w:r>
          </w:p>
        </w:tc>
      </w:tr>
      <w:tr w:rsidR="009246BA" w:rsidRPr="00B91D86" w:rsidTr="001B3F7C">
        <w:tc>
          <w:tcPr>
            <w:tcW w:w="1911" w:type="dxa"/>
            <w:shd w:val="clear" w:color="auto" w:fill="auto"/>
          </w:tcPr>
          <w:p w:rsidR="00E510D8" w:rsidRDefault="00A175DD" w:rsidP="00D149F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lastRenderedPageBreak/>
              <w:t xml:space="preserve">2 – Nghị luận </w:t>
            </w:r>
            <w:r w:rsidR="005A64A0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văn học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.</w:t>
            </w:r>
          </w:p>
          <w:p w:rsidR="00A175DD" w:rsidRPr="00B91D86" w:rsidRDefault="00E510D8" w:rsidP="00EA341F">
            <w:pPr>
              <w:spacing w:after="0" w:line="240" w:lineRule="auto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a.</w:t>
            </w:r>
            <w:r w:rsidR="00A175DD"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 </w:t>
            </w:r>
            <w:r>
              <w:rPr>
                <w:rStyle w:val="Emphasis"/>
                <w:rFonts w:ascii="Times New Roman" w:hAnsi="Times New Roman"/>
                <w:b/>
                <w:bCs/>
                <w:color w:val="222222"/>
                <w:sz w:val="26"/>
                <w:szCs w:val="26"/>
              </w:rPr>
              <w:t>Tấm cám</w:t>
            </w:r>
            <w:r w:rsidR="00A175DD" w:rsidRPr="00B91D86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</w:t>
            </w:r>
          </w:p>
          <w:p w:rsidR="00A175DD" w:rsidRPr="00EA341F" w:rsidRDefault="00A175DD" w:rsidP="00D149F4">
            <w:pPr>
              <w:spacing w:after="0" w:line="240" w:lineRule="auto"/>
              <w:rPr>
                <w:rStyle w:val="Emphasis"/>
                <w:b/>
                <w:bCs/>
              </w:rPr>
            </w:pPr>
            <w:r w:rsidRPr="00B91D86">
              <w:rPr>
                <w:rFonts w:ascii="Times New Roman" w:hAnsi="Times New Roman"/>
                <w:color w:val="222222"/>
                <w:sz w:val="26"/>
                <w:szCs w:val="26"/>
              </w:rPr>
              <w:t>b</w:t>
            </w:r>
            <w:r w:rsidR="00EA341F">
              <w:rPr>
                <w:rFonts w:ascii="Times New Roman" w:hAnsi="Times New Roman"/>
                <w:color w:val="222222"/>
                <w:sz w:val="26"/>
                <w:szCs w:val="26"/>
              </w:rPr>
              <w:t>.</w:t>
            </w:r>
            <w:r w:rsidR="00E510D8" w:rsidRPr="00EA341F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Ca dao than thân yêu thương tình nghĩa.</w:t>
            </w:r>
          </w:p>
          <w:p w:rsidR="00A175DD" w:rsidRPr="00B91D86" w:rsidRDefault="00A175DD" w:rsidP="00E510D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909" w:type="dxa"/>
            <w:shd w:val="clear" w:color="auto" w:fill="auto"/>
          </w:tcPr>
          <w:p w:rsidR="00A175DD" w:rsidRPr="00B91D86" w:rsidRDefault="00A175DD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Xác định được yêu cầu, phạm vi bàn luận, các thao tác lập luận</w:t>
            </w:r>
          </w:p>
        </w:tc>
        <w:tc>
          <w:tcPr>
            <w:tcW w:w="1675" w:type="dxa"/>
            <w:shd w:val="clear" w:color="auto" w:fill="auto"/>
          </w:tcPr>
          <w:p w:rsidR="00A175DD" w:rsidRPr="00B91D86" w:rsidRDefault="00A175DD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 Hiểu đúng vấn đề nghị luận,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Lựa chọn và sắp xếp các luận điểm để làm sáng tỏ vấn đề nghị luận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Đảm bảo c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ấu trúc bài văn nghị luận</w:t>
            </w:r>
          </w:p>
        </w:tc>
        <w:tc>
          <w:tcPr>
            <w:tcW w:w="1767" w:type="dxa"/>
            <w:shd w:val="clear" w:color="auto" w:fill="auto"/>
          </w:tcPr>
          <w:p w:rsidR="00A175DD" w:rsidRPr="00B91D86" w:rsidRDefault="00A175DD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 Vận dụng những kiến thức đã học về để phân tích, cảm nhận về các phương diện nội dung và nghệ thuật của tác phẩm;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đoạn văn, </w:t>
            </w:r>
            <w:r w:rsidR="009246BA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kể lại câu chuyện,</w:t>
            </w:r>
            <w:r w:rsidR="00037493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bài ca </w:t>
            </w:r>
            <w:r w:rsidR="00777EB1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dao,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  phân tích, cảm nhận …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Bài viết trình bày một cách thuyết phục, lập luậ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 chặt chẽ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văn viết có cảm xúc.</w:t>
            </w:r>
          </w:p>
          <w:p w:rsidR="00A175DD" w:rsidRPr="00B91D86" w:rsidRDefault="00A175DD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369" w:type="dxa"/>
            <w:shd w:val="clear" w:color="auto" w:fill="auto"/>
          </w:tcPr>
          <w:p w:rsidR="00A175DD" w:rsidRPr="00B91D86" w:rsidRDefault="00A175DD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Bài viết sáng tạo, có những kiến giải riêng sâu sắc, thuyết phục; diễn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đạt hấp dẫn.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</w:p>
          <w:p w:rsidR="00A175DD" w:rsidRPr="00B91D86" w:rsidRDefault="00A175DD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</w:tcPr>
          <w:p w:rsidR="00A175DD" w:rsidRPr="00B91D86" w:rsidRDefault="00A175DD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  <w:tr w:rsidR="009246BA" w:rsidRPr="00B91D86" w:rsidTr="001B3F7C">
        <w:tc>
          <w:tcPr>
            <w:tcW w:w="1911" w:type="dxa"/>
            <w:shd w:val="clear" w:color="auto" w:fill="auto"/>
            <w:vAlign w:val="center"/>
          </w:tcPr>
          <w:p w:rsidR="00A175DD" w:rsidRPr="00E46EAB" w:rsidRDefault="00A175DD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câu.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điểm: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tỉ lệ %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175DD" w:rsidRPr="00E46EAB" w:rsidRDefault="00A175DD" w:rsidP="006F269A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 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0,5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="006F269A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bookmarkStart w:id="0" w:name="_GoBack"/>
            <w:bookmarkEnd w:id="0"/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175DD" w:rsidRPr="00E46EAB" w:rsidRDefault="00A175DD" w:rsidP="006F269A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0,5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="006F269A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A175DD" w:rsidRPr="00B91D86" w:rsidRDefault="00DD230C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="00A175DD"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,0</w:t>
            </w:r>
          </w:p>
          <w:p w:rsidR="00A175DD" w:rsidRPr="00E46EAB" w:rsidRDefault="006F269A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="00A175DD"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0%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175DD" w:rsidRPr="00B91D86" w:rsidRDefault="00A175DD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1,0</w:t>
            </w:r>
          </w:p>
          <w:p w:rsidR="00A175DD" w:rsidRPr="00E46EAB" w:rsidRDefault="006F269A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</w:t>
            </w:r>
            <w:r w:rsidR="00A175DD"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0%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175DD" w:rsidRPr="00E46EAB" w:rsidRDefault="00A175DD" w:rsidP="006F269A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1 câu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="00DD230C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7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.0 đ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="006F269A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7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0%</w:t>
            </w:r>
          </w:p>
        </w:tc>
      </w:tr>
    </w:tbl>
    <w:p w:rsidR="006C3504" w:rsidRDefault="006C3504"/>
    <w:sectPr w:rsidR="006C3504" w:rsidSect="00A175D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DD"/>
    <w:rsid w:val="00037493"/>
    <w:rsid w:val="001739EA"/>
    <w:rsid w:val="001B3F7C"/>
    <w:rsid w:val="003829E3"/>
    <w:rsid w:val="00523C89"/>
    <w:rsid w:val="005A64A0"/>
    <w:rsid w:val="006C3504"/>
    <w:rsid w:val="006F269A"/>
    <w:rsid w:val="00777EB1"/>
    <w:rsid w:val="0088278E"/>
    <w:rsid w:val="009246BA"/>
    <w:rsid w:val="00960FD2"/>
    <w:rsid w:val="00A175DD"/>
    <w:rsid w:val="00DD230C"/>
    <w:rsid w:val="00DF36FA"/>
    <w:rsid w:val="00E510D8"/>
    <w:rsid w:val="00E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D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175DD"/>
    <w:rPr>
      <w:b/>
      <w:bCs/>
    </w:rPr>
  </w:style>
  <w:style w:type="paragraph" w:styleId="NormalWeb">
    <w:name w:val="Normal (Web)"/>
    <w:basedOn w:val="Normal"/>
    <w:uiPriority w:val="99"/>
    <w:unhideWhenUsed/>
    <w:rsid w:val="00A17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A17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D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175DD"/>
    <w:rPr>
      <w:b/>
      <w:bCs/>
    </w:rPr>
  </w:style>
  <w:style w:type="paragraph" w:styleId="NormalWeb">
    <w:name w:val="Normal (Web)"/>
    <w:basedOn w:val="Normal"/>
    <w:uiPriority w:val="99"/>
    <w:unhideWhenUsed/>
    <w:rsid w:val="00A17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A17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2020-11-09T03:51:00Z</dcterms:created>
  <dcterms:modified xsi:type="dcterms:W3CDTF">2020-11-09T03:51:00Z</dcterms:modified>
</cp:coreProperties>
</file>